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9EC0" w14:textId="6C20D1B7" w:rsidR="00B47B3D" w:rsidRDefault="00B47B3D" w:rsidP="00B47B3D">
      <w:pPr>
        <w:pStyle w:val="Heading1"/>
        <w:spacing w:before="0"/>
        <w:ind w:left="2405" w:right="4723"/>
      </w:pPr>
      <w:r>
        <w:rPr>
          <w:noProof/>
          <w:lang w:bidi="ar-SA"/>
        </w:rPr>
        <w:drawing>
          <wp:anchor distT="0" distB="0" distL="0" distR="0" simplePos="0" relativeHeight="251659776" behindDoc="0" locked="0" layoutInCell="1" allowOverlap="1" wp14:anchorId="78C17FF2" wp14:editId="1A1E0EDC">
            <wp:simplePos x="0" y="0"/>
            <wp:positionH relativeFrom="page">
              <wp:posOffset>866775</wp:posOffset>
            </wp:positionH>
            <wp:positionV relativeFrom="paragraph">
              <wp:posOffset>-6350</wp:posOffset>
            </wp:positionV>
            <wp:extent cx="1047750" cy="1047750"/>
            <wp:effectExtent l="0" t="0" r="0" b="0"/>
            <wp:wrapNone/>
            <wp:docPr id="1" name="image1.png" descr="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p>
    <w:p w14:paraId="37773593" w14:textId="4C72D34B" w:rsidR="00B47B3D" w:rsidRPr="00A805E5" w:rsidRDefault="00B47B3D" w:rsidP="00B47B3D">
      <w:pPr>
        <w:pStyle w:val="Heading1"/>
        <w:spacing w:before="0"/>
        <w:ind w:left="2405" w:right="4723"/>
        <w:rPr>
          <w:rFonts w:ascii="Arial" w:hAnsi="Arial" w:cs="Arial"/>
          <w:sz w:val="28"/>
          <w:szCs w:val="28"/>
        </w:rPr>
      </w:pPr>
      <w:r w:rsidRPr="00A805E5">
        <w:rPr>
          <w:rFonts w:ascii="Arial" w:hAnsi="Arial" w:cs="Arial"/>
          <w:sz w:val="28"/>
          <w:szCs w:val="28"/>
        </w:rPr>
        <w:t>STATE OF NEVADA</w:t>
      </w:r>
    </w:p>
    <w:p w14:paraId="6AFDCF3D" w14:textId="0548B3F0" w:rsidR="008C33FC" w:rsidRPr="00A805E5" w:rsidRDefault="001C0824" w:rsidP="00B47B3D">
      <w:pPr>
        <w:pStyle w:val="Heading1"/>
        <w:spacing w:before="0"/>
        <w:ind w:left="2405" w:right="4723"/>
        <w:rPr>
          <w:rFonts w:ascii="Arial" w:hAnsi="Arial" w:cs="Arial"/>
          <w:sz w:val="28"/>
          <w:szCs w:val="28"/>
        </w:rPr>
      </w:pPr>
      <w:r w:rsidRPr="00A805E5">
        <w:rPr>
          <w:rFonts w:ascii="Arial" w:hAnsi="Arial" w:cs="Arial"/>
          <w:sz w:val="28"/>
          <w:szCs w:val="28"/>
        </w:rPr>
        <w:t xml:space="preserve">MEETING </w:t>
      </w:r>
      <w:r w:rsidR="006C2669" w:rsidRPr="00A805E5">
        <w:rPr>
          <w:rFonts w:ascii="Arial" w:hAnsi="Arial" w:cs="Arial"/>
          <w:sz w:val="28"/>
          <w:szCs w:val="28"/>
        </w:rPr>
        <w:t>MINUTES</w:t>
      </w:r>
    </w:p>
    <w:p w14:paraId="26043BA4" w14:textId="5CB5C536" w:rsidR="008C33FC" w:rsidRPr="00A805E5" w:rsidRDefault="001C0824">
      <w:pPr>
        <w:ind w:left="2400"/>
        <w:rPr>
          <w:rFonts w:ascii="Arial" w:hAnsi="Arial" w:cs="Arial"/>
          <w:b/>
          <w:sz w:val="28"/>
          <w:szCs w:val="28"/>
        </w:rPr>
      </w:pPr>
      <w:r w:rsidRPr="00A805E5">
        <w:rPr>
          <w:rFonts w:ascii="Arial" w:hAnsi="Arial" w:cs="Arial"/>
          <w:b/>
          <w:sz w:val="28"/>
          <w:szCs w:val="28"/>
        </w:rPr>
        <w:t>NEVADA INTRASTATE MUTUAL AID COMMITTEE</w:t>
      </w:r>
      <w:r w:rsidR="006C2669" w:rsidRPr="00A805E5">
        <w:rPr>
          <w:rFonts w:ascii="Arial" w:hAnsi="Arial" w:cs="Arial"/>
          <w:b/>
          <w:sz w:val="28"/>
          <w:szCs w:val="28"/>
        </w:rPr>
        <w:t xml:space="preserve"> (IMAC)</w:t>
      </w:r>
    </w:p>
    <w:p w14:paraId="317D7A76" w14:textId="77777777" w:rsidR="00A805E5" w:rsidRDefault="00A805E5">
      <w:pPr>
        <w:pStyle w:val="BodyText"/>
        <w:rPr>
          <w:b/>
          <w:sz w:val="20"/>
        </w:rPr>
      </w:pPr>
    </w:p>
    <w:p w14:paraId="0025174A" w14:textId="77777777" w:rsidR="008C33FC" w:rsidRDefault="008C33FC">
      <w:pPr>
        <w:pStyle w:val="BodyText"/>
        <w:rPr>
          <w:b/>
          <w:sz w:val="20"/>
        </w:rPr>
      </w:pPr>
    </w:p>
    <w:tbl>
      <w:tblPr>
        <w:tblStyle w:val="TableGrid"/>
        <w:tblW w:w="10141" w:type="dxa"/>
        <w:jc w:val="center"/>
        <w:tblLayout w:type="fixed"/>
        <w:tblLook w:val="04A0" w:firstRow="1" w:lastRow="0" w:firstColumn="1" w:lastColumn="0" w:noHBand="0" w:noVBand="1"/>
        <w:tblCaption w:val="Table"/>
        <w:tblDescription w:val="Table with Date and time of meeting along with meeting attendance"/>
      </w:tblPr>
      <w:tblGrid>
        <w:gridCol w:w="2785"/>
        <w:gridCol w:w="810"/>
        <w:gridCol w:w="1260"/>
        <w:gridCol w:w="1075"/>
        <w:gridCol w:w="905"/>
        <w:gridCol w:w="2472"/>
        <w:gridCol w:w="834"/>
      </w:tblGrid>
      <w:tr w:rsidR="00A603EB" w:rsidRPr="00E87A52" w14:paraId="3A064791" w14:textId="77777777" w:rsidTr="00814012">
        <w:trPr>
          <w:trHeight w:val="400"/>
          <w:tblHeader/>
          <w:jc w:val="center"/>
        </w:trPr>
        <w:tc>
          <w:tcPr>
            <w:tcW w:w="3595" w:type="dxa"/>
            <w:gridSpan w:val="2"/>
            <w:vMerge w:val="restart"/>
            <w:shd w:val="clear" w:color="auto" w:fill="auto"/>
            <w:vAlign w:val="center"/>
          </w:tcPr>
          <w:p w14:paraId="3839D9F2" w14:textId="77777777" w:rsidR="00A603EB" w:rsidRPr="00E87A52" w:rsidRDefault="00A603EB" w:rsidP="00E941C9">
            <w:pPr>
              <w:jc w:val="center"/>
              <w:rPr>
                <w:rFonts w:ascii="Arial" w:hAnsi="Arial" w:cs="Arial"/>
                <w:b/>
                <w:noProof/>
                <w:sz w:val="24"/>
                <w:szCs w:val="24"/>
              </w:rPr>
            </w:pPr>
            <w:r w:rsidRPr="00E87A52">
              <w:rPr>
                <w:rFonts w:ascii="Arial" w:hAnsi="Arial" w:cs="Arial"/>
                <w:b/>
                <w:noProof/>
                <w:sz w:val="24"/>
                <w:szCs w:val="24"/>
              </w:rPr>
              <w:t>Attendance</w:t>
            </w:r>
          </w:p>
        </w:tc>
        <w:tc>
          <w:tcPr>
            <w:tcW w:w="1260" w:type="dxa"/>
            <w:shd w:val="clear" w:color="auto" w:fill="auto"/>
            <w:vAlign w:val="center"/>
          </w:tcPr>
          <w:p w14:paraId="1E6AD89B" w14:textId="77777777" w:rsidR="00A603EB" w:rsidRPr="00E87A52" w:rsidRDefault="00A603EB" w:rsidP="00E941C9">
            <w:pPr>
              <w:rPr>
                <w:rFonts w:ascii="Arial" w:hAnsi="Arial" w:cs="Arial"/>
                <w:b/>
                <w:noProof/>
                <w:sz w:val="18"/>
                <w:szCs w:val="18"/>
              </w:rPr>
            </w:pPr>
            <w:r w:rsidRPr="00E87A52">
              <w:rPr>
                <w:rFonts w:ascii="Arial" w:hAnsi="Arial" w:cs="Arial"/>
                <w:b/>
                <w:noProof/>
                <w:sz w:val="18"/>
                <w:szCs w:val="18"/>
              </w:rPr>
              <w:t>DATE</w:t>
            </w:r>
          </w:p>
        </w:tc>
        <w:tc>
          <w:tcPr>
            <w:tcW w:w="5286" w:type="dxa"/>
            <w:gridSpan w:val="4"/>
            <w:shd w:val="clear" w:color="auto" w:fill="auto"/>
            <w:vAlign w:val="center"/>
          </w:tcPr>
          <w:p w14:paraId="040474ED" w14:textId="21C5E762" w:rsidR="00A603EB" w:rsidRPr="00E87A52" w:rsidRDefault="00135F6B" w:rsidP="00E941C9">
            <w:pPr>
              <w:rPr>
                <w:rFonts w:ascii="Arial" w:hAnsi="Arial" w:cs="Arial"/>
                <w:noProof/>
                <w:sz w:val="20"/>
                <w:szCs w:val="20"/>
              </w:rPr>
            </w:pPr>
            <w:r>
              <w:rPr>
                <w:rFonts w:ascii="Arial" w:hAnsi="Arial" w:cs="Arial"/>
                <w:noProof/>
                <w:sz w:val="20"/>
                <w:szCs w:val="20"/>
              </w:rPr>
              <w:t>December 7</w:t>
            </w:r>
            <w:r w:rsidR="00A603EB">
              <w:rPr>
                <w:rFonts w:ascii="Arial" w:hAnsi="Arial" w:cs="Arial"/>
                <w:noProof/>
                <w:sz w:val="20"/>
                <w:szCs w:val="20"/>
              </w:rPr>
              <w:t>, 202</w:t>
            </w:r>
            <w:r w:rsidR="009770C1">
              <w:rPr>
                <w:rFonts w:ascii="Arial" w:hAnsi="Arial" w:cs="Arial"/>
                <w:noProof/>
                <w:sz w:val="20"/>
                <w:szCs w:val="20"/>
              </w:rPr>
              <w:t>2</w:t>
            </w:r>
          </w:p>
        </w:tc>
      </w:tr>
      <w:tr w:rsidR="00A603EB" w:rsidRPr="00E87A52" w14:paraId="287C9731" w14:textId="77777777" w:rsidTr="00814012">
        <w:trPr>
          <w:trHeight w:val="363"/>
          <w:tblHeader/>
          <w:jc w:val="center"/>
        </w:trPr>
        <w:tc>
          <w:tcPr>
            <w:tcW w:w="3595" w:type="dxa"/>
            <w:gridSpan w:val="2"/>
            <w:vMerge/>
            <w:shd w:val="clear" w:color="auto" w:fill="auto"/>
          </w:tcPr>
          <w:p w14:paraId="1DF46A9B" w14:textId="77777777" w:rsidR="00A603EB" w:rsidRPr="00E87A52" w:rsidRDefault="00A603EB" w:rsidP="00E941C9">
            <w:pPr>
              <w:rPr>
                <w:rFonts w:ascii="Arial" w:hAnsi="Arial" w:cs="Arial"/>
                <w:b/>
                <w:noProof/>
                <w:sz w:val="32"/>
                <w:szCs w:val="32"/>
              </w:rPr>
            </w:pPr>
          </w:p>
        </w:tc>
        <w:tc>
          <w:tcPr>
            <w:tcW w:w="1260" w:type="dxa"/>
            <w:shd w:val="clear" w:color="auto" w:fill="auto"/>
            <w:vAlign w:val="center"/>
          </w:tcPr>
          <w:p w14:paraId="44AA897C" w14:textId="77777777" w:rsidR="00A603EB" w:rsidRPr="00E87A52" w:rsidRDefault="00A603EB" w:rsidP="00E941C9">
            <w:pPr>
              <w:rPr>
                <w:rFonts w:ascii="Arial" w:hAnsi="Arial" w:cs="Arial"/>
                <w:b/>
                <w:noProof/>
                <w:sz w:val="18"/>
                <w:szCs w:val="18"/>
              </w:rPr>
            </w:pPr>
            <w:r w:rsidRPr="00E87A52">
              <w:rPr>
                <w:rFonts w:ascii="Arial" w:hAnsi="Arial" w:cs="Arial"/>
                <w:b/>
                <w:noProof/>
                <w:sz w:val="18"/>
                <w:szCs w:val="18"/>
              </w:rPr>
              <w:t>TIME</w:t>
            </w:r>
          </w:p>
        </w:tc>
        <w:tc>
          <w:tcPr>
            <w:tcW w:w="5286" w:type="dxa"/>
            <w:gridSpan w:val="4"/>
            <w:shd w:val="clear" w:color="auto" w:fill="auto"/>
            <w:vAlign w:val="center"/>
          </w:tcPr>
          <w:p w14:paraId="5D693755" w14:textId="31954C8F" w:rsidR="00A603EB" w:rsidRPr="00E87A52" w:rsidRDefault="00135F6B" w:rsidP="00E941C9">
            <w:pPr>
              <w:rPr>
                <w:rFonts w:ascii="Arial" w:hAnsi="Arial" w:cs="Arial"/>
                <w:noProof/>
                <w:sz w:val="20"/>
                <w:szCs w:val="20"/>
              </w:rPr>
            </w:pPr>
            <w:r>
              <w:rPr>
                <w:rFonts w:ascii="Arial" w:hAnsi="Arial" w:cs="Arial"/>
                <w:noProof/>
                <w:sz w:val="20"/>
                <w:szCs w:val="20"/>
              </w:rPr>
              <w:t>9</w:t>
            </w:r>
            <w:r w:rsidR="00A603EB">
              <w:rPr>
                <w:rFonts w:ascii="Arial" w:hAnsi="Arial" w:cs="Arial"/>
                <w:noProof/>
                <w:sz w:val="20"/>
                <w:szCs w:val="20"/>
              </w:rPr>
              <w:t xml:space="preserve">:00 </w:t>
            </w:r>
            <w:r w:rsidR="009770C1">
              <w:rPr>
                <w:rFonts w:ascii="Arial" w:hAnsi="Arial" w:cs="Arial"/>
                <w:noProof/>
                <w:sz w:val="20"/>
                <w:szCs w:val="20"/>
              </w:rPr>
              <w:t>a</w:t>
            </w:r>
            <w:r w:rsidR="00A603EB">
              <w:rPr>
                <w:rFonts w:ascii="Arial" w:hAnsi="Arial" w:cs="Arial"/>
                <w:noProof/>
                <w:sz w:val="20"/>
                <w:szCs w:val="20"/>
              </w:rPr>
              <w:t>.m.</w:t>
            </w:r>
          </w:p>
        </w:tc>
      </w:tr>
      <w:tr w:rsidR="00A603EB" w:rsidRPr="00E87A52" w14:paraId="0385B7DB" w14:textId="77777777" w:rsidTr="00814012">
        <w:trPr>
          <w:trHeight w:val="363"/>
          <w:tblHeader/>
          <w:jc w:val="center"/>
        </w:trPr>
        <w:tc>
          <w:tcPr>
            <w:tcW w:w="3595" w:type="dxa"/>
            <w:gridSpan w:val="2"/>
            <w:vMerge/>
            <w:shd w:val="clear" w:color="auto" w:fill="auto"/>
          </w:tcPr>
          <w:p w14:paraId="4EC0E813" w14:textId="77777777" w:rsidR="00A603EB" w:rsidRPr="00E87A52" w:rsidRDefault="00A603EB" w:rsidP="00E941C9">
            <w:pPr>
              <w:rPr>
                <w:rFonts w:ascii="Arial" w:hAnsi="Arial" w:cs="Arial"/>
                <w:b/>
                <w:noProof/>
                <w:sz w:val="32"/>
                <w:szCs w:val="32"/>
              </w:rPr>
            </w:pPr>
          </w:p>
        </w:tc>
        <w:tc>
          <w:tcPr>
            <w:tcW w:w="1260" w:type="dxa"/>
            <w:shd w:val="clear" w:color="auto" w:fill="auto"/>
            <w:vAlign w:val="center"/>
          </w:tcPr>
          <w:p w14:paraId="5994005C" w14:textId="77777777" w:rsidR="00A603EB" w:rsidRPr="00E87A52" w:rsidRDefault="00A603EB" w:rsidP="00E941C9">
            <w:pPr>
              <w:rPr>
                <w:rFonts w:ascii="Arial" w:hAnsi="Arial" w:cs="Arial"/>
                <w:b/>
                <w:noProof/>
                <w:sz w:val="18"/>
                <w:szCs w:val="18"/>
              </w:rPr>
            </w:pPr>
            <w:r w:rsidRPr="00E87A52">
              <w:rPr>
                <w:rFonts w:ascii="Arial" w:hAnsi="Arial" w:cs="Arial"/>
                <w:b/>
                <w:noProof/>
                <w:sz w:val="18"/>
                <w:szCs w:val="18"/>
              </w:rPr>
              <w:t>METHOD</w:t>
            </w:r>
          </w:p>
        </w:tc>
        <w:tc>
          <w:tcPr>
            <w:tcW w:w="5286" w:type="dxa"/>
            <w:gridSpan w:val="4"/>
            <w:shd w:val="clear" w:color="auto" w:fill="auto"/>
            <w:vAlign w:val="center"/>
          </w:tcPr>
          <w:p w14:paraId="1DDEB300" w14:textId="77777777" w:rsidR="00A603EB" w:rsidRPr="00E87A52" w:rsidRDefault="00A603EB" w:rsidP="00E941C9">
            <w:pPr>
              <w:rPr>
                <w:rFonts w:ascii="Arial" w:hAnsi="Arial" w:cs="Arial"/>
                <w:noProof/>
                <w:sz w:val="20"/>
                <w:szCs w:val="20"/>
              </w:rPr>
            </w:pPr>
            <w:r>
              <w:rPr>
                <w:rFonts w:ascii="Arial" w:hAnsi="Arial" w:cs="Arial"/>
                <w:noProof/>
                <w:sz w:val="20"/>
                <w:szCs w:val="20"/>
              </w:rPr>
              <w:t>Zoom/Teleconference</w:t>
            </w:r>
          </w:p>
        </w:tc>
      </w:tr>
      <w:tr w:rsidR="00A603EB" w:rsidRPr="00E87A52" w14:paraId="62CB3062" w14:textId="77777777" w:rsidTr="00814012">
        <w:trPr>
          <w:trHeight w:val="363"/>
          <w:tblHeader/>
          <w:jc w:val="center"/>
        </w:trPr>
        <w:tc>
          <w:tcPr>
            <w:tcW w:w="3595" w:type="dxa"/>
            <w:gridSpan w:val="2"/>
            <w:vMerge/>
            <w:tcBorders>
              <w:bottom w:val="single" w:sz="4" w:space="0" w:color="auto"/>
            </w:tcBorders>
            <w:shd w:val="clear" w:color="auto" w:fill="auto"/>
          </w:tcPr>
          <w:p w14:paraId="3BEB1085" w14:textId="77777777" w:rsidR="00A603EB" w:rsidRPr="00E87A52" w:rsidRDefault="00A603EB" w:rsidP="00E941C9">
            <w:pPr>
              <w:rPr>
                <w:rFonts w:ascii="Arial" w:hAnsi="Arial" w:cs="Arial"/>
                <w:b/>
                <w:noProof/>
                <w:sz w:val="32"/>
                <w:szCs w:val="32"/>
              </w:rPr>
            </w:pPr>
          </w:p>
        </w:tc>
        <w:tc>
          <w:tcPr>
            <w:tcW w:w="1260" w:type="dxa"/>
            <w:tcBorders>
              <w:bottom w:val="single" w:sz="4" w:space="0" w:color="auto"/>
            </w:tcBorders>
            <w:shd w:val="clear" w:color="auto" w:fill="auto"/>
            <w:vAlign w:val="center"/>
          </w:tcPr>
          <w:p w14:paraId="43E58E7D" w14:textId="77777777" w:rsidR="00A603EB" w:rsidRPr="00E87A52" w:rsidRDefault="00A603EB" w:rsidP="00E941C9">
            <w:pPr>
              <w:rPr>
                <w:rFonts w:ascii="Arial" w:hAnsi="Arial" w:cs="Arial"/>
                <w:b/>
                <w:noProof/>
                <w:sz w:val="18"/>
                <w:szCs w:val="18"/>
              </w:rPr>
            </w:pPr>
            <w:r w:rsidRPr="00E87A52">
              <w:rPr>
                <w:rFonts w:ascii="Arial" w:hAnsi="Arial" w:cs="Arial"/>
                <w:b/>
                <w:noProof/>
                <w:sz w:val="18"/>
                <w:szCs w:val="18"/>
              </w:rPr>
              <w:t>RECORDER</w:t>
            </w:r>
          </w:p>
        </w:tc>
        <w:tc>
          <w:tcPr>
            <w:tcW w:w="5286" w:type="dxa"/>
            <w:gridSpan w:val="4"/>
            <w:tcBorders>
              <w:bottom w:val="single" w:sz="4" w:space="0" w:color="auto"/>
            </w:tcBorders>
            <w:shd w:val="clear" w:color="auto" w:fill="auto"/>
            <w:vAlign w:val="center"/>
          </w:tcPr>
          <w:p w14:paraId="589838E3" w14:textId="0F20715F" w:rsidR="00A603EB" w:rsidRPr="00E87A52" w:rsidRDefault="009770C1" w:rsidP="00E941C9">
            <w:pPr>
              <w:rPr>
                <w:rFonts w:ascii="Arial" w:hAnsi="Arial" w:cs="Arial"/>
                <w:noProof/>
                <w:sz w:val="20"/>
                <w:szCs w:val="20"/>
              </w:rPr>
            </w:pPr>
            <w:r>
              <w:rPr>
                <w:rFonts w:ascii="Arial" w:hAnsi="Arial" w:cs="Arial"/>
                <w:noProof/>
                <w:sz w:val="20"/>
                <w:szCs w:val="20"/>
              </w:rPr>
              <w:t>Shari Grennan</w:t>
            </w:r>
          </w:p>
        </w:tc>
      </w:tr>
      <w:tr w:rsidR="00A603EB" w:rsidRPr="00E87A52" w14:paraId="70F118C0" w14:textId="77777777" w:rsidTr="00A603EB">
        <w:trPr>
          <w:trHeight w:val="451"/>
          <w:tblHeader/>
          <w:jc w:val="center"/>
        </w:trPr>
        <w:tc>
          <w:tcPr>
            <w:tcW w:w="10141" w:type="dxa"/>
            <w:gridSpan w:val="7"/>
            <w:tcBorders>
              <w:bottom w:val="single" w:sz="4" w:space="0" w:color="auto"/>
            </w:tcBorders>
            <w:shd w:val="clear" w:color="auto" w:fill="DBE5F1" w:themeFill="accent1" w:themeFillTint="33"/>
            <w:vAlign w:val="center"/>
          </w:tcPr>
          <w:p w14:paraId="280C0A3A" w14:textId="77777777" w:rsidR="00A603EB" w:rsidRPr="00E87A52" w:rsidRDefault="00A603EB" w:rsidP="00E941C9">
            <w:pPr>
              <w:jc w:val="center"/>
              <w:rPr>
                <w:rFonts w:ascii="Arial" w:hAnsi="Arial" w:cs="Arial"/>
                <w:b/>
                <w:noProof/>
                <w:sz w:val="16"/>
                <w:szCs w:val="16"/>
              </w:rPr>
            </w:pPr>
            <w:r>
              <w:rPr>
                <w:rFonts w:ascii="Arial" w:hAnsi="Arial" w:cs="Arial"/>
                <w:b/>
                <w:noProof/>
                <w:sz w:val="16"/>
                <w:szCs w:val="16"/>
              </w:rPr>
              <w:t>Appointed Voting Member Attendance</w:t>
            </w:r>
          </w:p>
        </w:tc>
      </w:tr>
      <w:tr w:rsidR="00A603EB" w:rsidRPr="00E87A52" w14:paraId="3FA3297B" w14:textId="77777777" w:rsidTr="00814012">
        <w:trPr>
          <w:trHeight w:val="363"/>
          <w:tblHeader/>
          <w:jc w:val="center"/>
        </w:trPr>
        <w:tc>
          <w:tcPr>
            <w:tcW w:w="2785" w:type="dxa"/>
            <w:tcBorders>
              <w:bottom w:val="single" w:sz="4" w:space="0" w:color="auto"/>
            </w:tcBorders>
            <w:shd w:val="clear" w:color="auto" w:fill="F2F2F2" w:themeFill="background1" w:themeFillShade="F2"/>
            <w:vAlign w:val="center"/>
          </w:tcPr>
          <w:p w14:paraId="6C4F7B1A" w14:textId="77777777" w:rsidR="00A603EB" w:rsidRPr="00E87A52" w:rsidRDefault="00A603EB" w:rsidP="00E941C9">
            <w:pPr>
              <w:jc w:val="center"/>
              <w:rPr>
                <w:rFonts w:ascii="Arial" w:hAnsi="Arial" w:cs="Arial"/>
                <w:b/>
                <w:noProof/>
                <w:sz w:val="14"/>
                <w:szCs w:val="14"/>
              </w:rPr>
            </w:pPr>
            <w:bookmarkStart w:id="0" w:name="_Hlk122680406"/>
            <w:r w:rsidRPr="00E87A52">
              <w:rPr>
                <w:rFonts w:ascii="Arial" w:hAnsi="Arial" w:cs="Arial"/>
                <w:b/>
                <w:noProof/>
                <w:sz w:val="14"/>
                <w:szCs w:val="14"/>
              </w:rPr>
              <w:t>Member Name</w:t>
            </w:r>
          </w:p>
        </w:tc>
        <w:tc>
          <w:tcPr>
            <w:tcW w:w="810" w:type="dxa"/>
            <w:tcBorders>
              <w:bottom w:val="single" w:sz="4" w:space="0" w:color="auto"/>
            </w:tcBorders>
            <w:shd w:val="clear" w:color="auto" w:fill="F2F2F2" w:themeFill="background1" w:themeFillShade="F2"/>
            <w:vAlign w:val="center"/>
          </w:tcPr>
          <w:p w14:paraId="4032904D" w14:textId="77777777" w:rsidR="00A603EB" w:rsidRPr="00E87A52" w:rsidRDefault="00A603EB" w:rsidP="00E941C9">
            <w:pPr>
              <w:jc w:val="center"/>
              <w:rPr>
                <w:rFonts w:ascii="Arial" w:hAnsi="Arial" w:cs="Arial"/>
                <w:b/>
                <w:noProof/>
                <w:sz w:val="14"/>
                <w:szCs w:val="14"/>
              </w:rPr>
            </w:pPr>
            <w:r w:rsidRPr="00E87A52">
              <w:rPr>
                <w:rFonts w:ascii="Arial" w:hAnsi="Arial" w:cs="Arial"/>
                <w:b/>
                <w:noProof/>
                <w:sz w:val="14"/>
                <w:szCs w:val="14"/>
              </w:rPr>
              <w:t>Present</w:t>
            </w:r>
          </w:p>
        </w:tc>
        <w:tc>
          <w:tcPr>
            <w:tcW w:w="2335" w:type="dxa"/>
            <w:gridSpan w:val="2"/>
            <w:tcBorders>
              <w:bottom w:val="single" w:sz="4" w:space="0" w:color="auto"/>
            </w:tcBorders>
            <w:shd w:val="clear" w:color="auto" w:fill="F2F2F2" w:themeFill="background1" w:themeFillShade="F2"/>
            <w:vAlign w:val="center"/>
          </w:tcPr>
          <w:p w14:paraId="6ED6BD8D" w14:textId="77777777" w:rsidR="00A603EB" w:rsidRPr="00E87A52" w:rsidRDefault="00A603EB" w:rsidP="00E941C9">
            <w:pPr>
              <w:jc w:val="center"/>
              <w:rPr>
                <w:rFonts w:ascii="Arial" w:hAnsi="Arial" w:cs="Arial"/>
                <w:b/>
                <w:noProof/>
                <w:sz w:val="14"/>
                <w:szCs w:val="14"/>
              </w:rPr>
            </w:pPr>
            <w:r w:rsidRPr="00E87A52">
              <w:rPr>
                <w:rFonts w:ascii="Arial" w:hAnsi="Arial" w:cs="Arial"/>
                <w:b/>
                <w:noProof/>
                <w:sz w:val="14"/>
                <w:szCs w:val="14"/>
              </w:rPr>
              <w:t>Member Name</w:t>
            </w:r>
          </w:p>
        </w:tc>
        <w:tc>
          <w:tcPr>
            <w:tcW w:w="905" w:type="dxa"/>
            <w:tcBorders>
              <w:bottom w:val="single" w:sz="4" w:space="0" w:color="auto"/>
            </w:tcBorders>
            <w:shd w:val="clear" w:color="auto" w:fill="F2F2F2" w:themeFill="background1" w:themeFillShade="F2"/>
            <w:vAlign w:val="center"/>
          </w:tcPr>
          <w:p w14:paraId="3F32B36C" w14:textId="77777777" w:rsidR="00A603EB" w:rsidRPr="00E87A52" w:rsidRDefault="00A603EB" w:rsidP="00E941C9">
            <w:pPr>
              <w:jc w:val="center"/>
              <w:rPr>
                <w:rFonts w:ascii="Arial" w:hAnsi="Arial" w:cs="Arial"/>
                <w:b/>
                <w:noProof/>
                <w:sz w:val="14"/>
                <w:szCs w:val="14"/>
              </w:rPr>
            </w:pPr>
            <w:r w:rsidRPr="00E87A52">
              <w:rPr>
                <w:rFonts w:ascii="Arial" w:hAnsi="Arial" w:cs="Arial"/>
                <w:b/>
                <w:noProof/>
                <w:sz w:val="14"/>
                <w:szCs w:val="14"/>
              </w:rPr>
              <w:t>Present</w:t>
            </w:r>
          </w:p>
        </w:tc>
        <w:tc>
          <w:tcPr>
            <w:tcW w:w="2472" w:type="dxa"/>
            <w:tcBorders>
              <w:bottom w:val="single" w:sz="4" w:space="0" w:color="auto"/>
            </w:tcBorders>
            <w:shd w:val="clear" w:color="auto" w:fill="F2F2F2" w:themeFill="background1" w:themeFillShade="F2"/>
            <w:vAlign w:val="center"/>
          </w:tcPr>
          <w:p w14:paraId="171A10FA" w14:textId="77777777" w:rsidR="00A603EB" w:rsidRPr="00E87A52" w:rsidRDefault="00A603EB" w:rsidP="00E941C9">
            <w:pPr>
              <w:jc w:val="center"/>
              <w:rPr>
                <w:rFonts w:ascii="Arial" w:hAnsi="Arial" w:cs="Arial"/>
                <w:b/>
                <w:noProof/>
                <w:sz w:val="14"/>
                <w:szCs w:val="14"/>
              </w:rPr>
            </w:pPr>
            <w:r w:rsidRPr="00E87A52">
              <w:rPr>
                <w:rFonts w:ascii="Arial" w:hAnsi="Arial" w:cs="Arial"/>
                <w:b/>
                <w:noProof/>
                <w:sz w:val="14"/>
                <w:szCs w:val="14"/>
              </w:rPr>
              <w:t>Member Name</w:t>
            </w:r>
          </w:p>
        </w:tc>
        <w:tc>
          <w:tcPr>
            <w:tcW w:w="834" w:type="dxa"/>
            <w:tcBorders>
              <w:bottom w:val="single" w:sz="4" w:space="0" w:color="auto"/>
            </w:tcBorders>
            <w:shd w:val="clear" w:color="auto" w:fill="F2F2F2" w:themeFill="background1" w:themeFillShade="F2"/>
            <w:vAlign w:val="center"/>
          </w:tcPr>
          <w:p w14:paraId="5E09F905" w14:textId="77777777" w:rsidR="00A603EB" w:rsidRPr="00E87A52" w:rsidRDefault="00A603EB" w:rsidP="00E941C9">
            <w:pPr>
              <w:jc w:val="center"/>
              <w:rPr>
                <w:rFonts w:ascii="Arial" w:hAnsi="Arial" w:cs="Arial"/>
                <w:b/>
                <w:noProof/>
                <w:sz w:val="14"/>
                <w:szCs w:val="14"/>
              </w:rPr>
            </w:pPr>
            <w:r w:rsidRPr="00E87A52">
              <w:rPr>
                <w:rFonts w:ascii="Arial" w:hAnsi="Arial" w:cs="Arial"/>
                <w:b/>
                <w:noProof/>
                <w:sz w:val="14"/>
                <w:szCs w:val="14"/>
              </w:rPr>
              <w:t>Present</w:t>
            </w:r>
          </w:p>
        </w:tc>
      </w:tr>
      <w:tr w:rsidR="00135F6B" w:rsidRPr="00E87A52" w14:paraId="1E62E308" w14:textId="77777777" w:rsidTr="00814012">
        <w:trPr>
          <w:trHeight w:val="301"/>
          <w:jc w:val="center"/>
        </w:trPr>
        <w:tc>
          <w:tcPr>
            <w:tcW w:w="2785" w:type="dxa"/>
            <w:tcBorders>
              <w:bottom w:val="single" w:sz="4" w:space="0" w:color="auto"/>
            </w:tcBorders>
            <w:shd w:val="clear" w:color="auto" w:fill="auto"/>
            <w:vAlign w:val="center"/>
          </w:tcPr>
          <w:p w14:paraId="717B2667" w14:textId="2B775D97" w:rsidR="00135F6B" w:rsidRPr="00E87A52" w:rsidRDefault="003358DE" w:rsidP="00135F6B">
            <w:pPr>
              <w:rPr>
                <w:rFonts w:ascii="Arial" w:hAnsi="Arial" w:cs="Arial"/>
                <w:noProof/>
                <w:sz w:val="16"/>
                <w:szCs w:val="16"/>
              </w:rPr>
            </w:pPr>
            <w:bookmarkStart w:id="1" w:name="_Hlk55758890"/>
            <w:bookmarkEnd w:id="0"/>
            <w:r>
              <w:rPr>
                <w:rFonts w:ascii="Arial" w:hAnsi="Arial" w:cs="Arial"/>
                <w:noProof/>
                <w:sz w:val="16"/>
                <w:szCs w:val="16"/>
              </w:rPr>
              <w:t>Jeanne Freeman—Vice Chair</w:t>
            </w:r>
          </w:p>
        </w:tc>
        <w:tc>
          <w:tcPr>
            <w:tcW w:w="810" w:type="dxa"/>
            <w:tcBorders>
              <w:bottom w:val="single" w:sz="4" w:space="0" w:color="auto"/>
            </w:tcBorders>
            <w:shd w:val="clear" w:color="auto" w:fill="auto"/>
            <w:vAlign w:val="center"/>
          </w:tcPr>
          <w:p w14:paraId="1C7D2BA4" w14:textId="1D4E2C2B" w:rsidR="00135F6B" w:rsidRPr="00E87A52" w:rsidRDefault="003358DE" w:rsidP="00135F6B">
            <w:pPr>
              <w:jc w:val="center"/>
              <w:rPr>
                <w:rFonts w:ascii="Arial" w:hAnsi="Arial" w:cs="Arial"/>
                <w:noProof/>
                <w:sz w:val="16"/>
                <w:szCs w:val="16"/>
              </w:rPr>
            </w:pPr>
            <w:r>
              <w:rPr>
                <w:rFonts w:ascii="Arial" w:hAnsi="Arial" w:cs="Arial"/>
                <w:noProof/>
                <w:sz w:val="16"/>
                <w:szCs w:val="16"/>
              </w:rPr>
              <w:t>X</w:t>
            </w:r>
          </w:p>
        </w:tc>
        <w:tc>
          <w:tcPr>
            <w:tcW w:w="2335" w:type="dxa"/>
            <w:gridSpan w:val="2"/>
            <w:tcBorders>
              <w:bottom w:val="single" w:sz="4" w:space="0" w:color="auto"/>
            </w:tcBorders>
            <w:shd w:val="clear" w:color="auto" w:fill="auto"/>
            <w:vAlign w:val="center"/>
          </w:tcPr>
          <w:p w14:paraId="08FFED8D" w14:textId="77777777" w:rsidR="00135F6B" w:rsidRPr="00E87A52" w:rsidRDefault="00135F6B" w:rsidP="00135F6B">
            <w:pPr>
              <w:rPr>
                <w:rFonts w:ascii="Arial" w:hAnsi="Arial" w:cs="Arial"/>
                <w:noProof/>
                <w:sz w:val="16"/>
                <w:szCs w:val="16"/>
              </w:rPr>
            </w:pPr>
            <w:r>
              <w:rPr>
                <w:rFonts w:ascii="Arial" w:hAnsi="Arial" w:cs="Arial"/>
                <w:noProof/>
                <w:sz w:val="16"/>
                <w:szCs w:val="16"/>
              </w:rPr>
              <w:t>Mike Heidemann</w:t>
            </w:r>
          </w:p>
        </w:tc>
        <w:tc>
          <w:tcPr>
            <w:tcW w:w="905" w:type="dxa"/>
            <w:tcBorders>
              <w:bottom w:val="single" w:sz="4" w:space="0" w:color="auto"/>
            </w:tcBorders>
            <w:shd w:val="clear" w:color="auto" w:fill="auto"/>
            <w:vAlign w:val="center"/>
          </w:tcPr>
          <w:p w14:paraId="5D48EBD3" w14:textId="5E3AD8AB" w:rsidR="00135F6B" w:rsidRPr="00E87A52" w:rsidRDefault="00135F6B" w:rsidP="00135F6B">
            <w:pPr>
              <w:jc w:val="center"/>
              <w:rPr>
                <w:rFonts w:ascii="Arial" w:hAnsi="Arial" w:cs="Arial"/>
                <w:noProof/>
                <w:sz w:val="16"/>
                <w:szCs w:val="16"/>
              </w:rPr>
            </w:pPr>
            <w:r>
              <w:rPr>
                <w:rFonts w:ascii="Arial" w:hAnsi="Arial" w:cs="Arial"/>
                <w:noProof/>
                <w:sz w:val="16"/>
                <w:szCs w:val="16"/>
              </w:rPr>
              <w:t>X</w:t>
            </w:r>
          </w:p>
        </w:tc>
        <w:tc>
          <w:tcPr>
            <w:tcW w:w="2472" w:type="dxa"/>
            <w:tcBorders>
              <w:bottom w:val="single" w:sz="4" w:space="0" w:color="auto"/>
            </w:tcBorders>
            <w:shd w:val="clear" w:color="auto" w:fill="auto"/>
            <w:vAlign w:val="center"/>
          </w:tcPr>
          <w:p w14:paraId="518BE0EE" w14:textId="29275043" w:rsidR="00135F6B" w:rsidRPr="00E87A52" w:rsidRDefault="003358DE" w:rsidP="00135F6B">
            <w:pPr>
              <w:rPr>
                <w:rFonts w:ascii="Arial" w:hAnsi="Arial" w:cs="Arial"/>
                <w:noProof/>
                <w:sz w:val="16"/>
                <w:szCs w:val="16"/>
              </w:rPr>
            </w:pPr>
            <w:r>
              <w:rPr>
                <w:rFonts w:ascii="Arial" w:hAnsi="Arial" w:cs="Arial"/>
                <w:noProof/>
                <w:sz w:val="16"/>
                <w:szCs w:val="16"/>
              </w:rPr>
              <w:t>Billy Samuels</w:t>
            </w:r>
          </w:p>
        </w:tc>
        <w:tc>
          <w:tcPr>
            <w:tcW w:w="834" w:type="dxa"/>
            <w:tcBorders>
              <w:bottom w:val="single" w:sz="4" w:space="0" w:color="auto"/>
            </w:tcBorders>
            <w:shd w:val="clear" w:color="auto" w:fill="auto"/>
            <w:vAlign w:val="center"/>
          </w:tcPr>
          <w:p w14:paraId="7E40FE26" w14:textId="594DFE50" w:rsidR="00135F6B" w:rsidRPr="00E87A52" w:rsidRDefault="00E135B3" w:rsidP="00135F6B">
            <w:pPr>
              <w:jc w:val="center"/>
              <w:rPr>
                <w:rFonts w:ascii="Arial" w:hAnsi="Arial" w:cs="Arial"/>
                <w:noProof/>
                <w:sz w:val="16"/>
                <w:szCs w:val="16"/>
              </w:rPr>
            </w:pPr>
            <w:r>
              <w:rPr>
                <w:rFonts w:ascii="Arial" w:hAnsi="Arial" w:cs="Arial"/>
                <w:noProof/>
                <w:sz w:val="16"/>
                <w:szCs w:val="16"/>
              </w:rPr>
              <w:t>X</w:t>
            </w:r>
          </w:p>
        </w:tc>
      </w:tr>
      <w:tr w:rsidR="00135F6B" w:rsidRPr="00E87A52" w14:paraId="1786C142" w14:textId="77777777" w:rsidTr="00814012">
        <w:trPr>
          <w:trHeight w:val="301"/>
          <w:jc w:val="center"/>
        </w:trPr>
        <w:tc>
          <w:tcPr>
            <w:tcW w:w="2785" w:type="dxa"/>
            <w:tcBorders>
              <w:bottom w:val="single" w:sz="4" w:space="0" w:color="auto"/>
            </w:tcBorders>
            <w:shd w:val="clear" w:color="auto" w:fill="auto"/>
            <w:vAlign w:val="center"/>
          </w:tcPr>
          <w:p w14:paraId="52AC5AAF" w14:textId="398363BC" w:rsidR="00135F6B" w:rsidRPr="00E87A52" w:rsidRDefault="003358DE" w:rsidP="00135F6B">
            <w:pPr>
              <w:rPr>
                <w:rFonts w:ascii="Arial" w:hAnsi="Arial" w:cs="Arial"/>
                <w:noProof/>
                <w:sz w:val="16"/>
                <w:szCs w:val="16"/>
              </w:rPr>
            </w:pPr>
            <w:r>
              <w:rPr>
                <w:rFonts w:ascii="Arial" w:hAnsi="Arial" w:cs="Arial"/>
                <w:noProof/>
                <w:sz w:val="16"/>
                <w:szCs w:val="16"/>
              </w:rPr>
              <w:t>Roy Anderson</w:t>
            </w:r>
          </w:p>
        </w:tc>
        <w:tc>
          <w:tcPr>
            <w:tcW w:w="810" w:type="dxa"/>
            <w:tcBorders>
              <w:bottom w:val="single" w:sz="4" w:space="0" w:color="auto"/>
            </w:tcBorders>
            <w:shd w:val="clear" w:color="auto" w:fill="auto"/>
            <w:vAlign w:val="center"/>
          </w:tcPr>
          <w:p w14:paraId="391FCEEE" w14:textId="4B0F3F2C" w:rsidR="00135F6B" w:rsidRPr="00E87A52" w:rsidRDefault="00135F6B" w:rsidP="00135F6B">
            <w:pPr>
              <w:jc w:val="center"/>
              <w:rPr>
                <w:rFonts w:ascii="Arial" w:hAnsi="Arial" w:cs="Arial"/>
                <w:noProof/>
                <w:sz w:val="16"/>
                <w:szCs w:val="16"/>
              </w:rPr>
            </w:pPr>
            <w:r>
              <w:rPr>
                <w:rFonts w:ascii="Arial" w:hAnsi="Arial" w:cs="Arial"/>
                <w:noProof/>
                <w:sz w:val="16"/>
                <w:szCs w:val="16"/>
              </w:rPr>
              <w:t>X</w:t>
            </w:r>
          </w:p>
        </w:tc>
        <w:tc>
          <w:tcPr>
            <w:tcW w:w="2335" w:type="dxa"/>
            <w:gridSpan w:val="2"/>
            <w:tcBorders>
              <w:bottom w:val="single" w:sz="4" w:space="0" w:color="auto"/>
            </w:tcBorders>
            <w:shd w:val="clear" w:color="auto" w:fill="auto"/>
            <w:vAlign w:val="center"/>
          </w:tcPr>
          <w:p w14:paraId="145254C2" w14:textId="4D3DC5B4" w:rsidR="00135F6B" w:rsidRPr="00E87A52" w:rsidRDefault="00135F6B" w:rsidP="00135F6B">
            <w:pPr>
              <w:rPr>
                <w:rFonts w:ascii="Arial" w:hAnsi="Arial" w:cs="Arial"/>
                <w:noProof/>
                <w:sz w:val="16"/>
                <w:szCs w:val="16"/>
              </w:rPr>
            </w:pPr>
            <w:r>
              <w:rPr>
                <w:rFonts w:ascii="Arial" w:hAnsi="Arial" w:cs="Arial"/>
                <w:noProof/>
                <w:sz w:val="16"/>
                <w:szCs w:val="16"/>
              </w:rPr>
              <w:t>Sam Hicks</w:t>
            </w:r>
          </w:p>
        </w:tc>
        <w:tc>
          <w:tcPr>
            <w:tcW w:w="905" w:type="dxa"/>
            <w:tcBorders>
              <w:bottom w:val="single" w:sz="4" w:space="0" w:color="auto"/>
            </w:tcBorders>
            <w:shd w:val="clear" w:color="auto" w:fill="auto"/>
            <w:vAlign w:val="center"/>
          </w:tcPr>
          <w:p w14:paraId="358A5737" w14:textId="558C2A61" w:rsidR="00135F6B" w:rsidRPr="00E87A52" w:rsidRDefault="00E135B3" w:rsidP="00135F6B">
            <w:pPr>
              <w:jc w:val="center"/>
              <w:rPr>
                <w:rFonts w:ascii="Arial" w:hAnsi="Arial" w:cs="Arial"/>
                <w:noProof/>
                <w:sz w:val="16"/>
                <w:szCs w:val="16"/>
              </w:rPr>
            </w:pPr>
            <w:r>
              <w:rPr>
                <w:rFonts w:ascii="Arial" w:hAnsi="Arial" w:cs="Arial"/>
                <w:noProof/>
                <w:sz w:val="16"/>
                <w:szCs w:val="16"/>
              </w:rPr>
              <w:t>X</w:t>
            </w:r>
          </w:p>
        </w:tc>
        <w:tc>
          <w:tcPr>
            <w:tcW w:w="2472" w:type="dxa"/>
            <w:tcBorders>
              <w:bottom w:val="single" w:sz="4" w:space="0" w:color="auto"/>
            </w:tcBorders>
            <w:shd w:val="clear" w:color="auto" w:fill="auto"/>
            <w:vAlign w:val="center"/>
          </w:tcPr>
          <w:p w14:paraId="1740B06D" w14:textId="5B2AE612" w:rsidR="00135F6B" w:rsidRPr="00E87A52" w:rsidRDefault="003358DE" w:rsidP="00135F6B">
            <w:pPr>
              <w:rPr>
                <w:rFonts w:ascii="Arial" w:hAnsi="Arial" w:cs="Arial"/>
                <w:noProof/>
                <w:sz w:val="16"/>
                <w:szCs w:val="16"/>
              </w:rPr>
            </w:pPr>
            <w:r>
              <w:rPr>
                <w:rFonts w:ascii="Arial" w:hAnsi="Arial" w:cs="Arial"/>
                <w:noProof/>
                <w:sz w:val="16"/>
                <w:szCs w:val="16"/>
              </w:rPr>
              <w:t>James Simpson</w:t>
            </w:r>
          </w:p>
        </w:tc>
        <w:tc>
          <w:tcPr>
            <w:tcW w:w="834" w:type="dxa"/>
            <w:tcBorders>
              <w:bottom w:val="single" w:sz="4" w:space="0" w:color="auto"/>
            </w:tcBorders>
            <w:shd w:val="clear" w:color="auto" w:fill="auto"/>
            <w:vAlign w:val="center"/>
          </w:tcPr>
          <w:p w14:paraId="27BCF81A" w14:textId="1AC9189C" w:rsidR="00135F6B" w:rsidRPr="00E87A52" w:rsidRDefault="003358DE" w:rsidP="00135F6B">
            <w:pPr>
              <w:jc w:val="center"/>
              <w:rPr>
                <w:rFonts w:ascii="Arial" w:hAnsi="Arial" w:cs="Arial"/>
                <w:noProof/>
                <w:sz w:val="16"/>
                <w:szCs w:val="16"/>
              </w:rPr>
            </w:pPr>
            <w:r>
              <w:rPr>
                <w:rFonts w:ascii="Arial" w:hAnsi="Arial" w:cs="Arial"/>
                <w:noProof/>
                <w:sz w:val="16"/>
                <w:szCs w:val="16"/>
              </w:rPr>
              <w:t>X</w:t>
            </w:r>
          </w:p>
        </w:tc>
      </w:tr>
      <w:bookmarkEnd w:id="1"/>
      <w:tr w:rsidR="00135F6B" w:rsidRPr="00E87A52" w14:paraId="05EEC601" w14:textId="77777777" w:rsidTr="00814012">
        <w:trPr>
          <w:trHeight w:val="301"/>
          <w:jc w:val="center"/>
        </w:trPr>
        <w:tc>
          <w:tcPr>
            <w:tcW w:w="2785" w:type="dxa"/>
            <w:tcBorders>
              <w:bottom w:val="single" w:sz="4" w:space="0" w:color="auto"/>
            </w:tcBorders>
            <w:shd w:val="clear" w:color="auto" w:fill="auto"/>
            <w:vAlign w:val="center"/>
          </w:tcPr>
          <w:p w14:paraId="27B0C337" w14:textId="24B3FC75" w:rsidR="00135F6B" w:rsidRPr="00E87A52" w:rsidRDefault="003358DE" w:rsidP="00135F6B">
            <w:pPr>
              <w:rPr>
                <w:rFonts w:ascii="Arial" w:hAnsi="Arial" w:cs="Arial"/>
                <w:noProof/>
                <w:sz w:val="16"/>
                <w:szCs w:val="16"/>
              </w:rPr>
            </w:pPr>
            <w:r>
              <w:rPr>
                <w:rFonts w:ascii="Arial" w:hAnsi="Arial" w:cs="Arial"/>
                <w:noProof/>
                <w:sz w:val="16"/>
                <w:szCs w:val="16"/>
              </w:rPr>
              <w:t>Ron Bollier</w:t>
            </w:r>
          </w:p>
        </w:tc>
        <w:tc>
          <w:tcPr>
            <w:tcW w:w="810" w:type="dxa"/>
            <w:tcBorders>
              <w:bottom w:val="single" w:sz="4" w:space="0" w:color="auto"/>
            </w:tcBorders>
            <w:shd w:val="clear" w:color="auto" w:fill="auto"/>
            <w:vAlign w:val="center"/>
          </w:tcPr>
          <w:p w14:paraId="433DDE56" w14:textId="2BCB0B2A" w:rsidR="00135F6B" w:rsidRPr="00E87A52" w:rsidRDefault="00135F6B" w:rsidP="00135F6B">
            <w:pPr>
              <w:jc w:val="center"/>
              <w:rPr>
                <w:rFonts w:ascii="Arial" w:hAnsi="Arial" w:cs="Arial"/>
                <w:noProof/>
                <w:sz w:val="16"/>
                <w:szCs w:val="16"/>
              </w:rPr>
            </w:pPr>
            <w:r>
              <w:rPr>
                <w:rFonts w:ascii="Arial" w:hAnsi="Arial" w:cs="Arial"/>
                <w:noProof/>
                <w:sz w:val="16"/>
                <w:szCs w:val="16"/>
              </w:rPr>
              <w:t>X</w:t>
            </w:r>
          </w:p>
        </w:tc>
        <w:tc>
          <w:tcPr>
            <w:tcW w:w="2335" w:type="dxa"/>
            <w:gridSpan w:val="2"/>
            <w:tcBorders>
              <w:bottom w:val="single" w:sz="4" w:space="0" w:color="auto"/>
            </w:tcBorders>
            <w:shd w:val="clear" w:color="auto" w:fill="auto"/>
            <w:vAlign w:val="center"/>
          </w:tcPr>
          <w:p w14:paraId="37875C6A" w14:textId="4335B06F" w:rsidR="00135F6B" w:rsidRPr="00E87A52" w:rsidRDefault="00135F6B" w:rsidP="00135F6B">
            <w:pPr>
              <w:rPr>
                <w:rFonts w:ascii="Arial" w:hAnsi="Arial" w:cs="Arial"/>
                <w:noProof/>
                <w:sz w:val="16"/>
                <w:szCs w:val="16"/>
              </w:rPr>
            </w:pPr>
            <w:r>
              <w:rPr>
                <w:rFonts w:ascii="Arial" w:hAnsi="Arial" w:cs="Arial"/>
                <w:noProof/>
                <w:sz w:val="16"/>
                <w:szCs w:val="16"/>
              </w:rPr>
              <w:t>Don Pelt</w:t>
            </w:r>
          </w:p>
        </w:tc>
        <w:tc>
          <w:tcPr>
            <w:tcW w:w="905" w:type="dxa"/>
            <w:tcBorders>
              <w:bottom w:val="single" w:sz="4" w:space="0" w:color="auto"/>
            </w:tcBorders>
            <w:shd w:val="clear" w:color="auto" w:fill="auto"/>
            <w:vAlign w:val="center"/>
          </w:tcPr>
          <w:p w14:paraId="5EF119CF" w14:textId="7CC29B67" w:rsidR="00135F6B" w:rsidRPr="00E87A52" w:rsidRDefault="00135F6B" w:rsidP="00135F6B">
            <w:pPr>
              <w:jc w:val="center"/>
              <w:rPr>
                <w:rFonts w:ascii="Arial" w:hAnsi="Arial" w:cs="Arial"/>
                <w:noProof/>
                <w:sz w:val="16"/>
                <w:szCs w:val="16"/>
              </w:rPr>
            </w:pPr>
            <w:r>
              <w:rPr>
                <w:rFonts w:ascii="Arial" w:hAnsi="Arial" w:cs="Arial"/>
                <w:noProof/>
                <w:sz w:val="16"/>
                <w:szCs w:val="16"/>
              </w:rPr>
              <w:t>ABS</w:t>
            </w:r>
          </w:p>
        </w:tc>
        <w:tc>
          <w:tcPr>
            <w:tcW w:w="2472" w:type="dxa"/>
            <w:tcBorders>
              <w:bottom w:val="single" w:sz="4" w:space="0" w:color="auto"/>
            </w:tcBorders>
            <w:shd w:val="clear" w:color="auto" w:fill="auto"/>
            <w:vAlign w:val="center"/>
          </w:tcPr>
          <w:p w14:paraId="62780917" w14:textId="5ED7FA33" w:rsidR="00135F6B" w:rsidRPr="00E87A52" w:rsidRDefault="003358DE" w:rsidP="00135F6B">
            <w:pPr>
              <w:rPr>
                <w:rFonts w:ascii="Arial" w:hAnsi="Arial" w:cs="Arial"/>
                <w:noProof/>
                <w:sz w:val="16"/>
                <w:szCs w:val="16"/>
              </w:rPr>
            </w:pPr>
            <w:r>
              <w:rPr>
                <w:rFonts w:ascii="Arial" w:hAnsi="Arial" w:cs="Arial"/>
                <w:noProof/>
                <w:sz w:val="16"/>
                <w:szCs w:val="16"/>
              </w:rPr>
              <w:t>Jerome Tushbant</w:t>
            </w:r>
          </w:p>
        </w:tc>
        <w:tc>
          <w:tcPr>
            <w:tcW w:w="834" w:type="dxa"/>
            <w:tcBorders>
              <w:bottom w:val="single" w:sz="4" w:space="0" w:color="auto"/>
            </w:tcBorders>
            <w:shd w:val="clear" w:color="auto" w:fill="auto"/>
            <w:vAlign w:val="center"/>
          </w:tcPr>
          <w:p w14:paraId="3201B0F7" w14:textId="031005AF" w:rsidR="00135F6B" w:rsidRPr="00E87A52" w:rsidRDefault="003358DE" w:rsidP="00135F6B">
            <w:pPr>
              <w:jc w:val="center"/>
              <w:rPr>
                <w:rFonts w:ascii="Arial" w:hAnsi="Arial" w:cs="Arial"/>
                <w:noProof/>
                <w:sz w:val="16"/>
                <w:szCs w:val="16"/>
              </w:rPr>
            </w:pPr>
            <w:r>
              <w:rPr>
                <w:rFonts w:ascii="Arial" w:hAnsi="Arial" w:cs="Arial"/>
                <w:noProof/>
                <w:sz w:val="16"/>
                <w:szCs w:val="16"/>
              </w:rPr>
              <w:t>ABS</w:t>
            </w:r>
          </w:p>
        </w:tc>
      </w:tr>
      <w:tr w:rsidR="00A603EB" w:rsidRPr="00E87A52" w14:paraId="7254B314" w14:textId="77777777" w:rsidTr="00814012">
        <w:trPr>
          <w:trHeight w:val="301"/>
          <w:jc w:val="center"/>
        </w:trPr>
        <w:tc>
          <w:tcPr>
            <w:tcW w:w="2785" w:type="dxa"/>
            <w:tcBorders>
              <w:bottom w:val="single" w:sz="4" w:space="0" w:color="auto"/>
            </w:tcBorders>
            <w:shd w:val="clear" w:color="auto" w:fill="auto"/>
            <w:vAlign w:val="center"/>
          </w:tcPr>
          <w:p w14:paraId="342ED8C6" w14:textId="43C4B2A6" w:rsidR="00A603EB" w:rsidRPr="00E87A52" w:rsidRDefault="003358DE" w:rsidP="00E941C9">
            <w:pPr>
              <w:rPr>
                <w:rFonts w:ascii="Arial" w:hAnsi="Arial" w:cs="Arial"/>
                <w:noProof/>
                <w:sz w:val="16"/>
                <w:szCs w:val="16"/>
              </w:rPr>
            </w:pPr>
            <w:r>
              <w:rPr>
                <w:rFonts w:ascii="Arial" w:hAnsi="Arial" w:cs="Arial"/>
                <w:noProof/>
                <w:sz w:val="16"/>
                <w:szCs w:val="16"/>
              </w:rPr>
              <w:t>Tod Carlini</w:t>
            </w:r>
          </w:p>
        </w:tc>
        <w:tc>
          <w:tcPr>
            <w:tcW w:w="810" w:type="dxa"/>
            <w:tcBorders>
              <w:bottom w:val="single" w:sz="4" w:space="0" w:color="auto"/>
            </w:tcBorders>
            <w:shd w:val="clear" w:color="auto" w:fill="auto"/>
            <w:vAlign w:val="center"/>
          </w:tcPr>
          <w:p w14:paraId="043EF78E" w14:textId="4B7B11A0" w:rsidR="00A603EB" w:rsidRPr="00E87A52" w:rsidRDefault="00135F6B" w:rsidP="00E941C9">
            <w:pPr>
              <w:jc w:val="center"/>
              <w:rPr>
                <w:rFonts w:ascii="Arial" w:hAnsi="Arial" w:cs="Arial"/>
                <w:noProof/>
                <w:sz w:val="16"/>
                <w:szCs w:val="16"/>
              </w:rPr>
            </w:pPr>
            <w:r>
              <w:rPr>
                <w:rFonts w:ascii="Arial" w:hAnsi="Arial" w:cs="Arial"/>
                <w:noProof/>
                <w:sz w:val="16"/>
                <w:szCs w:val="16"/>
              </w:rPr>
              <w:t>ABS</w:t>
            </w:r>
          </w:p>
        </w:tc>
        <w:tc>
          <w:tcPr>
            <w:tcW w:w="2335" w:type="dxa"/>
            <w:gridSpan w:val="2"/>
            <w:tcBorders>
              <w:bottom w:val="single" w:sz="4" w:space="0" w:color="auto"/>
            </w:tcBorders>
            <w:shd w:val="clear" w:color="auto" w:fill="auto"/>
            <w:vAlign w:val="center"/>
          </w:tcPr>
          <w:p w14:paraId="7EABAAF8" w14:textId="636C4371" w:rsidR="00A603EB" w:rsidRPr="00E87A52" w:rsidRDefault="00135F6B" w:rsidP="00E941C9">
            <w:pPr>
              <w:rPr>
                <w:rFonts w:ascii="Arial" w:hAnsi="Arial" w:cs="Arial"/>
                <w:noProof/>
                <w:sz w:val="16"/>
                <w:szCs w:val="16"/>
              </w:rPr>
            </w:pPr>
            <w:r>
              <w:rPr>
                <w:rFonts w:ascii="Arial" w:hAnsi="Arial" w:cs="Arial"/>
                <w:noProof/>
                <w:sz w:val="16"/>
                <w:szCs w:val="16"/>
              </w:rPr>
              <w:t>Matt Petersen</w:t>
            </w:r>
          </w:p>
        </w:tc>
        <w:tc>
          <w:tcPr>
            <w:tcW w:w="905" w:type="dxa"/>
            <w:tcBorders>
              <w:bottom w:val="single" w:sz="4" w:space="0" w:color="auto"/>
            </w:tcBorders>
            <w:shd w:val="clear" w:color="auto" w:fill="auto"/>
            <w:vAlign w:val="center"/>
          </w:tcPr>
          <w:p w14:paraId="1ACAE8A1" w14:textId="7286F302" w:rsidR="00A603EB" w:rsidRPr="00E87A52" w:rsidRDefault="009770C1" w:rsidP="00E941C9">
            <w:pPr>
              <w:jc w:val="center"/>
              <w:rPr>
                <w:rFonts w:ascii="Arial" w:hAnsi="Arial" w:cs="Arial"/>
                <w:noProof/>
                <w:sz w:val="16"/>
                <w:szCs w:val="16"/>
              </w:rPr>
            </w:pPr>
            <w:r>
              <w:rPr>
                <w:rFonts w:ascii="Arial" w:hAnsi="Arial" w:cs="Arial"/>
                <w:noProof/>
                <w:sz w:val="16"/>
                <w:szCs w:val="16"/>
              </w:rPr>
              <w:t>X</w:t>
            </w:r>
          </w:p>
        </w:tc>
        <w:tc>
          <w:tcPr>
            <w:tcW w:w="2472" w:type="dxa"/>
            <w:tcBorders>
              <w:bottom w:val="single" w:sz="4" w:space="0" w:color="auto"/>
            </w:tcBorders>
            <w:shd w:val="clear" w:color="auto" w:fill="auto"/>
            <w:vAlign w:val="center"/>
          </w:tcPr>
          <w:p w14:paraId="754B17C4" w14:textId="3707688A" w:rsidR="00A603EB" w:rsidRPr="00E87A52" w:rsidRDefault="003358DE" w:rsidP="00E941C9">
            <w:pPr>
              <w:rPr>
                <w:rFonts w:ascii="Arial" w:hAnsi="Arial" w:cs="Arial"/>
                <w:noProof/>
                <w:sz w:val="16"/>
                <w:szCs w:val="16"/>
              </w:rPr>
            </w:pPr>
            <w:r>
              <w:rPr>
                <w:rFonts w:ascii="Arial" w:hAnsi="Arial" w:cs="Arial"/>
                <w:noProof/>
                <w:sz w:val="16"/>
                <w:szCs w:val="16"/>
              </w:rPr>
              <w:t>James Walker</w:t>
            </w:r>
          </w:p>
        </w:tc>
        <w:tc>
          <w:tcPr>
            <w:tcW w:w="834" w:type="dxa"/>
            <w:tcBorders>
              <w:bottom w:val="single" w:sz="4" w:space="0" w:color="auto"/>
            </w:tcBorders>
            <w:shd w:val="clear" w:color="auto" w:fill="auto"/>
            <w:vAlign w:val="center"/>
          </w:tcPr>
          <w:p w14:paraId="5CDBABA5" w14:textId="324236A6" w:rsidR="00A603EB" w:rsidRPr="00E87A52" w:rsidRDefault="003358DE" w:rsidP="003358DE">
            <w:pPr>
              <w:jc w:val="center"/>
              <w:rPr>
                <w:rFonts w:ascii="Arial" w:hAnsi="Arial" w:cs="Arial"/>
                <w:noProof/>
                <w:sz w:val="16"/>
                <w:szCs w:val="16"/>
              </w:rPr>
            </w:pPr>
            <w:r>
              <w:rPr>
                <w:rFonts w:ascii="Arial" w:hAnsi="Arial" w:cs="Arial"/>
                <w:noProof/>
                <w:sz w:val="16"/>
                <w:szCs w:val="16"/>
              </w:rPr>
              <w:t>X</w:t>
            </w:r>
          </w:p>
        </w:tc>
      </w:tr>
      <w:tr w:rsidR="00135F6B" w:rsidRPr="00E87A52" w14:paraId="0719C952" w14:textId="77777777" w:rsidTr="00814012">
        <w:trPr>
          <w:trHeight w:val="301"/>
          <w:jc w:val="center"/>
        </w:trPr>
        <w:tc>
          <w:tcPr>
            <w:tcW w:w="2785" w:type="dxa"/>
            <w:tcBorders>
              <w:bottom w:val="single" w:sz="4" w:space="0" w:color="auto"/>
            </w:tcBorders>
            <w:shd w:val="clear" w:color="auto" w:fill="auto"/>
            <w:vAlign w:val="center"/>
          </w:tcPr>
          <w:p w14:paraId="3666F3D0" w14:textId="3F70BD77" w:rsidR="00135F6B" w:rsidRPr="00E87A52" w:rsidRDefault="003358DE" w:rsidP="00135F6B">
            <w:pPr>
              <w:rPr>
                <w:rFonts w:ascii="Arial" w:hAnsi="Arial" w:cs="Arial"/>
                <w:noProof/>
                <w:sz w:val="16"/>
                <w:szCs w:val="16"/>
              </w:rPr>
            </w:pPr>
            <w:bookmarkStart w:id="2" w:name="_Hlk55758964"/>
            <w:r>
              <w:rPr>
                <w:rFonts w:ascii="Arial" w:hAnsi="Arial" w:cs="Arial"/>
                <w:noProof/>
                <w:sz w:val="16"/>
                <w:szCs w:val="16"/>
              </w:rPr>
              <w:t>Col Kyle Cerfoglio</w:t>
            </w:r>
          </w:p>
        </w:tc>
        <w:tc>
          <w:tcPr>
            <w:tcW w:w="810" w:type="dxa"/>
            <w:tcBorders>
              <w:bottom w:val="single" w:sz="4" w:space="0" w:color="auto"/>
            </w:tcBorders>
            <w:shd w:val="clear" w:color="auto" w:fill="auto"/>
            <w:vAlign w:val="center"/>
          </w:tcPr>
          <w:p w14:paraId="26A43B9F" w14:textId="5E5048A9" w:rsidR="00135F6B" w:rsidRPr="00E87A52" w:rsidRDefault="00135F6B" w:rsidP="00135F6B">
            <w:pPr>
              <w:jc w:val="center"/>
              <w:rPr>
                <w:rFonts w:ascii="Arial" w:hAnsi="Arial" w:cs="Arial"/>
                <w:noProof/>
                <w:sz w:val="16"/>
                <w:szCs w:val="16"/>
              </w:rPr>
            </w:pPr>
            <w:r>
              <w:rPr>
                <w:rFonts w:ascii="Arial" w:hAnsi="Arial" w:cs="Arial"/>
                <w:noProof/>
                <w:sz w:val="16"/>
                <w:szCs w:val="16"/>
              </w:rPr>
              <w:t>X</w:t>
            </w:r>
          </w:p>
        </w:tc>
        <w:tc>
          <w:tcPr>
            <w:tcW w:w="2335" w:type="dxa"/>
            <w:gridSpan w:val="2"/>
            <w:tcBorders>
              <w:bottom w:val="single" w:sz="4" w:space="0" w:color="auto"/>
            </w:tcBorders>
            <w:shd w:val="clear" w:color="auto" w:fill="auto"/>
            <w:vAlign w:val="center"/>
          </w:tcPr>
          <w:p w14:paraId="058FFA10" w14:textId="2C3C2B15" w:rsidR="00135F6B" w:rsidRPr="00E87A52" w:rsidRDefault="00135F6B" w:rsidP="00135F6B">
            <w:pPr>
              <w:rPr>
                <w:rFonts w:ascii="Arial" w:hAnsi="Arial" w:cs="Arial"/>
                <w:noProof/>
                <w:sz w:val="16"/>
                <w:szCs w:val="16"/>
              </w:rPr>
            </w:pPr>
            <w:r>
              <w:rPr>
                <w:rFonts w:ascii="Arial" w:hAnsi="Arial" w:cs="Arial"/>
                <w:noProof/>
                <w:sz w:val="16"/>
                <w:szCs w:val="16"/>
              </w:rPr>
              <w:t>Deb Pierce</w:t>
            </w:r>
          </w:p>
        </w:tc>
        <w:tc>
          <w:tcPr>
            <w:tcW w:w="905" w:type="dxa"/>
            <w:tcBorders>
              <w:bottom w:val="single" w:sz="4" w:space="0" w:color="auto"/>
            </w:tcBorders>
            <w:shd w:val="clear" w:color="auto" w:fill="auto"/>
            <w:vAlign w:val="center"/>
          </w:tcPr>
          <w:p w14:paraId="7F78ED3C" w14:textId="7FF1EB60" w:rsidR="00135F6B" w:rsidRPr="00E87A52" w:rsidRDefault="00E135B3" w:rsidP="00135F6B">
            <w:pPr>
              <w:jc w:val="center"/>
              <w:rPr>
                <w:rFonts w:ascii="Arial" w:hAnsi="Arial" w:cs="Arial"/>
                <w:noProof/>
                <w:sz w:val="16"/>
                <w:szCs w:val="16"/>
              </w:rPr>
            </w:pPr>
            <w:r>
              <w:rPr>
                <w:rFonts w:ascii="Arial" w:hAnsi="Arial" w:cs="Arial"/>
                <w:noProof/>
                <w:sz w:val="16"/>
                <w:szCs w:val="16"/>
              </w:rPr>
              <w:t>X</w:t>
            </w:r>
          </w:p>
        </w:tc>
        <w:tc>
          <w:tcPr>
            <w:tcW w:w="2472" w:type="dxa"/>
            <w:tcBorders>
              <w:bottom w:val="single" w:sz="4" w:space="0" w:color="auto"/>
            </w:tcBorders>
            <w:shd w:val="clear" w:color="auto" w:fill="auto"/>
            <w:vAlign w:val="center"/>
          </w:tcPr>
          <w:p w14:paraId="5D320431" w14:textId="274ED535" w:rsidR="00135F6B" w:rsidRPr="00E87A52" w:rsidRDefault="00135F6B" w:rsidP="00135F6B">
            <w:pPr>
              <w:rPr>
                <w:rFonts w:ascii="Arial" w:hAnsi="Arial" w:cs="Arial"/>
                <w:noProof/>
                <w:sz w:val="16"/>
                <w:szCs w:val="16"/>
              </w:rPr>
            </w:pPr>
          </w:p>
        </w:tc>
        <w:tc>
          <w:tcPr>
            <w:tcW w:w="834" w:type="dxa"/>
            <w:tcBorders>
              <w:bottom w:val="single" w:sz="4" w:space="0" w:color="auto"/>
            </w:tcBorders>
            <w:shd w:val="clear" w:color="auto" w:fill="auto"/>
            <w:vAlign w:val="center"/>
          </w:tcPr>
          <w:p w14:paraId="62D7AD21" w14:textId="38F9ADD8" w:rsidR="00135F6B" w:rsidRPr="00E87A52" w:rsidRDefault="00135F6B" w:rsidP="00E135B3">
            <w:pPr>
              <w:rPr>
                <w:rFonts w:ascii="Arial" w:hAnsi="Arial" w:cs="Arial"/>
                <w:noProof/>
                <w:sz w:val="16"/>
                <w:szCs w:val="16"/>
              </w:rPr>
            </w:pPr>
          </w:p>
        </w:tc>
      </w:tr>
      <w:tr w:rsidR="00135F6B" w:rsidRPr="00E87A52" w14:paraId="763E4298" w14:textId="77777777" w:rsidTr="00814012">
        <w:trPr>
          <w:trHeight w:val="301"/>
          <w:jc w:val="center"/>
        </w:trPr>
        <w:tc>
          <w:tcPr>
            <w:tcW w:w="2785" w:type="dxa"/>
            <w:tcBorders>
              <w:bottom w:val="single" w:sz="4" w:space="0" w:color="auto"/>
            </w:tcBorders>
            <w:shd w:val="clear" w:color="auto" w:fill="auto"/>
            <w:vAlign w:val="center"/>
          </w:tcPr>
          <w:p w14:paraId="034D0BB6" w14:textId="43191830" w:rsidR="00135F6B" w:rsidRPr="00E87A52" w:rsidRDefault="003358DE" w:rsidP="00135F6B">
            <w:pPr>
              <w:rPr>
                <w:rFonts w:ascii="Arial" w:hAnsi="Arial" w:cs="Arial"/>
                <w:noProof/>
                <w:sz w:val="16"/>
                <w:szCs w:val="16"/>
              </w:rPr>
            </w:pPr>
            <w:r>
              <w:rPr>
                <w:rFonts w:ascii="Arial" w:hAnsi="Arial" w:cs="Arial"/>
                <w:noProof/>
                <w:sz w:val="16"/>
                <w:szCs w:val="16"/>
              </w:rPr>
              <w:t>Kelly Echeverria</w:t>
            </w:r>
          </w:p>
        </w:tc>
        <w:tc>
          <w:tcPr>
            <w:tcW w:w="810" w:type="dxa"/>
            <w:tcBorders>
              <w:bottom w:val="single" w:sz="4" w:space="0" w:color="auto"/>
            </w:tcBorders>
            <w:shd w:val="clear" w:color="auto" w:fill="auto"/>
            <w:vAlign w:val="center"/>
          </w:tcPr>
          <w:p w14:paraId="3DC6EC15" w14:textId="45D931F0" w:rsidR="00135F6B" w:rsidRPr="00E87A52" w:rsidRDefault="00135F6B" w:rsidP="00135F6B">
            <w:pPr>
              <w:jc w:val="center"/>
              <w:rPr>
                <w:rFonts w:ascii="Arial" w:hAnsi="Arial" w:cs="Arial"/>
                <w:noProof/>
                <w:sz w:val="16"/>
                <w:szCs w:val="16"/>
              </w:rPr>
            </w:pPr>
            <w:r>
              <w:rPr>
                <w:rFonts w:ascii="Arial" w:hAnsi="Arial" w:cs="Arial"/>
                <w:noProof/>
                <w:sz w:val="16"/>
                <w:szCs w:val="16"/>
              </w:rPr>
              <w:t>ABS</w:t>
            </w:r>
          </w:p>
        </w:tc>
        <w:tc>
          <w:tcPr>
            <w:tcW w:w="2335" w:type="dxa"/>
            <w:gridSpan w:val="2"/>
            <w:tcBorders>
              <w:bottom w:val="single" w:sz="4" w:space="0" w:color="auto"/>
            </w:tcBorders>
            <w:shd w:val="clear" w:color="auto" w:fill="auto"/>
            <w:vAlign w:val="center"/>
          </w:tcPr>
          <w:p w14:paraId="135BA67E" w14:textId="6F38503A" w:rsidR="00135F6B" w:rsidRPr="00E87A52" w:rsidRDefault="00135F6B" w:rsidP="00135F6B">
            <w:pPr>
              <w:rPr>
                <w:rFonts w:ascii="Arial" w:hAnsi="Arial" w:cs="Arial"/>
                <w:noProof/>
                <w:sz w:val="16"/>
                <w:szCs w:val="16"/>
              </w:rPr>
            </w:pPr>
            <w:r>
              <w:rPr>
                <w:rFonts w:ascii="Arial" w:hAnsi="Arial" w:cs="Arial"/>
                <w:noProof/>
                <w:sz w:val="16"/>
                <w:szCs w:val="16"/>
              </w:rPr>
              <w:t>Ken Quiner</w:t>
            </w:r>
          </w:p>
        </w:tc>
        <w:tc>
          <w:tcPr>
            <w:tcW w:w="905" w:type="dxa"/>
            <w:tcBorders>
              <w:bottom w:val="single" w:sz="4" w:space="0" w:color="auto"/>
            </w:tcBorders>
            <w:shd w:val="clear" w:color="auto" w:fill="auto"/>
            <w:vAlign w:val="center"/>
          </w:tcPr>
          <w:p w14:paraId="3E0EF77B" w14:textId="25EA7411" w:rsidR="00135F6B" w:rsidRPr="00A95BA1" w:rsidRDefault="00135F6B" w:rsidP="00135F6B">
            <w:pPr>
              <w:jc w:val="center"/>
              <w:rPr>
                <w:rFonts w:ascii="Arial" w:hAnsi="Arial" w:cs="Arial"/>
                <w:noProof/>
                <w:sz w:val="16"/>
                <w:szCs w:val="16"/>
                <w:highlight w:val="yellow"/>
              </w:rPr>
            </w:pPr>
            <w:r>
              <w:rPr>
                <w:rFonts w:ascii="Arial" w:hAnsi="Arial" w:cs="Arial"/>
                <w:noProof/>
                <w:sz w:val="16"/>
                <w:szCs w:val="16"/>
              </w:rPr>
              <w:t>X</w:t>
            </w:r>
          </w:p>
        </w:tc>
        <w:tc>
          <w:tcPr>
            <w:tcW w:w="2472" w:type="dxa"/>
            <w:tcBorders>
              <w:bottom w:val="single" w:sz="4" w:space="0" w:color="auto"/>
            </w:tcBorders>
            <w:shd w:val="clear" w:color="auto" w:fill="auto"/>
            <w:vAlign w:val="center"/>
          </w:tcPr>
          <w:p w14:paraId="5F38FD01" w14:textId="16561C70" w:rsidR="00135F6B" w:rsidRPr="00E87A52" w:rsidRDefault="00135F6B" w:rsidP="00135F6B">
            <w:pPr>
              <w:rPr>
                <w:rFonts w:ascii="Arial" w:hAnsi="Arial" w:cs="Arial"/>
                <w:noProof/>
                <w:sz w:val="16"/>
                <w:szCs w:val="16"/>
              </w:rPr>
            </w:pPr>
          </w:p>
        </w:tc>
        <w:tc>
          <w:tcPr>
            <w:tcW w:w="834" w:type="dxa"/>
            <w:tcBorders>
              <w:bottom w:val="single" w:sz="4" w:space="0" w:color="auto"/>
            </w:tcBorders>
            <w:shd w:val="clear" w:color="auto" w:fill="auto"/>
            <w:vAlign w:val="center"/>
          </w:tcPr>
          <w:p w14:paraId="284EE89B" w14:textId="008DA16D" w:rsidR="00135F6B" w:rsidRPr="00E87A52" w:rsidRDefault="00135F6B" w:rsidP="00135F6B">
            <w:pPr>
              <w:jc w:val="center"/>
              <w:rPr>
                <w:rFonts w:ascii="Arial" w:hAnsi="Arial" w:cs="Arial"/>
                <w:noProof/>
                <w:sz w:val="16"/>
                <w:szCs w:val="16"/>
              </w:rPr>
            </w:pPr>
          </w:p>
        </w:tc>
      </w:tr>
      <w:tr w:rsidR="003358DE" w:rsidRPr="00E87A52" w14:paraId="6EEC33D8" w14:textId="77777777" w:rsidTr="00106076">
        <w:trPr>
          <w:trHeight w:val="425"/>
          <w:jc w:val="center"/>
        </w:trPr>
        <w:tc>
          <w:tcPr>
            <w:tcW w:w="10141" w:type="dxa"/>
            <w:gridSpan w:val="7"/>
            <w:tcBorders>
              <w:bottom w:val="single" w:sz="4" w:space="0" w:color="auto"/>
            </w:tcBorders>
            <w:shd w:val="clear" w:color="auto" w:fill="DBE5F1" w:themeFill="accent1" w:themeFillTint="33"/>
            <w:vAlign w:val="center"/>
          </w:tcPr>
          <w:p w14:paraId="2B762813" w14:textId="1FF9C819" w:rsidR="003358DE" w:rsidRDefault="003358DE" w:rsidP="00106076">
            <w:pPr>
              <w:jc w:val="center"/>
              <w:rPr>
                <w:rFonts w:ascii="Arial" w:hAnsi="Arial" w:cs="Arial"/>
                <w:b/>
                <w:bCs/>
                <w:noProof/>
                <w:sz w:val="16"/>
                <w:szCs w:val="16"/>
              </w:rPr>
            </w:pPr>
            <w:r>
              <w:rPr>
                <w:rFonts w:ascii="Arial" w:hAnsi="Arial" w:cs="Arial"/>
                <w:b/>
                <w:noProof/>
                <w:sz w:val="16"/>
                <w:szCs w:val="16"/>
              </w:rPr>
              <w:t>Appointed Non-Voting Member Attendance</w:t>
            </w:r>
          </w:p>
        </w:tc>
      </w:tr>
      <w:tr w:rsidR="003358DE" w:rsidRPr="00E87A52" w14:paraId="5C9C66A8" w14:textId="77777777" w:rsidTr="000C1464">
        <w:trPr>
          <w:trHeight w:val="363"/>
          <w:tblHeader/>
          <w:jc w:val="center"/>
        </w:trPr>
        <w:tc>
          <w:tcPr>
            <w:tcW w:w="2785" w:type="dxa"/>
            <w:tcBorders>
              <w:bottom w:val="single" w:sz="4" w:space="0" w:color="auto"/>
            </w:tcBorders>
            <w:shd w:val="clear" w:color="auto" w:fill="F2F2F2" w:themeFill="background1" w:themeFillShade="F2"/>
            <w:vAlign w:val="center"/>
          </w:tcPr>
          <w:p w14:paraId="7B39D5CA" w14:textId="0F2206F7" w:rsidR="003358DE" w:rsidRPr="00E87A52" w:rsidRDefault="003358DE" w:rsidP="003358DE">
            <w:pPr>
              <w:jc w:val="center"/>
              <w:rPr>
                <w:rFonts w:ascii="Arial" w:hAnsi="Arial" w:cs="Arial"/>
                <w:b/>
                <w:noProof/>
                <w:sz w:val="14"/>
                <w:szCs w:val="14"/>
              </w:rPr>
            </w:pPr>
            <w:r w:rsidRPr="00E87A52">
              <w:rPr>
                <w:rFonts w:ascii="Arial" w:hAnsi="Arial" w:cs="Arial"/>
                <w:b/>
                <w:noProof/>
                <w:sz w:val="14"/>
                <w:szCs w:val="14"/>
              </w:rPr>
              <w:t>Member Name</w:t>
            </w:r>
          </w:p>
        </w:tc>
        <w:tc>
          <w:tcPr>
            <w:tcW w:w="810" w:type="dxa"/>
            <w:tcBorders>
              <w:bottom w:val="single" w:sz="4" w:space="0" w:color="auto"/>
            </w:tcBorders>
            <w:shd w:val="clear" w:color="auto" w:fill="F2F2F2" w:themeFill="background1" w:themeFillShade="F2"/>
            <w:vAlign w:val="center"/>
          </w:tcPr>
          <w:p w14:paraId="74CB98CC" w14:textId="2771E030" w:rsidR="003358DE" w:rsidRPr="00E87A52" w:rsidRDefault="003358DE" w:rsidP="003358DE">
            <w:pPr>
              <w:jc w:val="center"/>
              <w:rPr>
                <w:rFonts w:ascii="Arial" w:hAnsi="Arial" w:cs="Arial"/>
                <w:b/>
                <w:noProof/>
                <w:sz w:val="14"/>
                <w:szCs w:val="14"/>
              </w:rPr>
            </w:pPr>
            <w:r w:rsidRPr="00E87A52">
              <w:rPr>
                <w:rFonts w:ascii="Arial" w:hAnsi="Arial" w:cs="Arial"/>
                <w:b/>
                <w:noProof/>
                <w:sz w:val="14"/>
                <w:szCs w:val="14"/>
              </w:rPr>
              <w:t>Present</w:t>
            </w:r>
          </w:p>
        </w:tc>
        <w:tc>
          <w:tcPr>
            <w:tcW w:w="2335" w:type="dxa"/>
            <w:gridSpan w:val="2"/>
            <w:tcBorders>
              <w:bottom w:val="single" w:sz="4" w:space="0" w:color="auto"/>
            </w:tcBorders>
            <w:shd w:val="clear" w:color="auto" w:fill="F2F2F2" w:themeFill="background1" w:themeFillShade="F2"/>
            <w:vAlign w:val="center"/>
          </w:tcPr>
          <w:p w14:paraId="41B1B209" w14:textId="56B25C97" w:rsidR="003358DE" w:rsidRPr="00E87A52" w:rsidRDefault="003358DE" w:rsidP="003358DE">
            <w:pPr>
              <w:jc w:val="center"/>
              <w:rPr>
                <w:rFonts w:ascii="Arial" w:hAnsi="Arial" w:cs="Arial"/>
                <w:b/>
                <w:noProof/>
                <w:sz w:val="14"/>
                <w:szCs w:val="14"/>
              </w:rPr>
            </w:pPr>
            <w:r w:rsidRPr="00E87A52">
              <w:rPr>
                <w:rFonts w:ascii="Arial" w:hAnsi="Arial" w:cs="Arial"/>
                <w:b/>
                <w:noProof/>
                <w:sz w:val="14"/>
                <w:szCs w:val="14"/>
              </w:rPr>
              <w:t>Member Name</w:t>
            </w:r>
          </w:p>
        </w:tc>
        <w:tc>
          <w:tcPr>
            <w:tcW w:w="905" w:type="dxa"/>
            <w:tcBorders>
              <w:bottom w:val="single" w:sz="4" w:space="0" w:color="auto"/>
            </w:tcBorders>
            <w:shd w:val="clear" w:color="auto" w:fill="F2F2F2" w:themeFill="background1" w:themeFillShade="F2"/>
            <w:vAlign w:val="center"/>
          </w:tcPr>
          <w:p w14:paraId="5907DAB6" w14:textId="1396EDD1" w:rsidR="003358DE" w:rsidRPr="00E87A52" w:rsidRDefault="003358DE" w:rsidP="003358DE">
            <w:pPr>
              <w:jc w:val="center"/>
              <w:rPr>
                <w:rFonts w:ascii="Arial" w:hAnsi="Arial" w:cs="Arial"/>
                <w:b/>
                <w:noProof/>
                <w:sz w:val="14"/>
                <w:szCs w:val="14"/>
              </w:rPr>
            </w:pPr>
            <w:r w:rsidRPr="00E87A52">
              <w:rPr>
                <w:rFonts w:ascii="Arial" w:hAnsi="Arial" w:cs="Arial"/>
                <w:b/>
                <w:noProof/>
                <w:sz w:val="14"/>
                <w:szCs w:val="14"/>
              </w:rPr>
              <w:t>Present</w:t>
            </w:r>
          </w:p>
        </w:tc>
        <w:tc>
          <w:tcPr>
            <w:tcW w:w="2472" w:type="dxa"/>
            <w:tcBorders>
              <w:bottom w:val="single" w:sz="4" w:space="0" w:color="auto"/>
            </w:tcBorders>
            <w:shd w:val="clear" w:color="auto" w:fill="F2F2F2" w:themeFill="background1" w:themeFillShade="F2"/>
            <w:vAlign w:val="center"/>
          </w:tcPr>
          <w:p w14:paraId="1D5E50FC" w14:textId="202E200D" w:rsidR="003358DE" w:rsidRPr="00E87A52" w:rsidRDefault="003358DE" w:rsidP="003358DE">
            <w:pPr>
              <w:jc w:val="center"/>
              <w:rPr>
                <w:rFonts w:ascii="Arial" w:hAnsi="Arial" w:cs="Arial"/>
                <w:b/>
                <w:noProof/>
                <w:sz w:val="14"/>
                <w:szCs w:val="14"/>
              </w:rPr>
            </w:pPr>
            <w:r w:rsidRPr="00E87A52">
              <w:rPr>
                <w:rFonts w:ascii="Arial" w:hAnsi="Arial" w:cs="Arial"/>
                <w:b/>
                <w:noProof/>
                <w:sz w:val="14"/>
                <w:szCs w:val="14"/>
              </w:rPr>
              <w:t>Member Name</w:t>
            </w:r>
          </w:p>
        </w:tc>
        <w:tc>
          <w:tcPr>
            <w:tcW w:w="834" w:type="dxa"/>
            <w:tcBorders>
              <w:bottom w:val="single" w:sz="4" w:space="0" w:color="auto"/>
            </w:tcBorders>
            <w:shd w:val="clear" w:color="auto" w:fill="F2F2F2" w:themeFill="background1" w:themeFillShade="F2"/>
            <w:vAlign w:val="center"/>
          </w:tcPr>
          <w:p w14:paraId="4655975B" w14:textId="2490643F" w:rsidR="003358DE" w:rsidRPr="00E87A52" w:rsidRDefault="003358DE" w:rsidP="003358DE">
            <w:pPr>
              <w:jc w:val="center"/>
              <w:rPr>
                <w:rFonts w:ascii="Arial" w:hAnsi="Arial" w:cs="Arial"/>
                <w:b/>
                <w:noProof/>
                <w:sz w:val="14"/>
                <w:szCs w:val="14"/>
              </w:rPr>
            </w:pPr>
            <w:r w:rsidRPr="00E87A52">
              <w:rPr>
                <w:rFonts w:ascii="Arial" w:hAnsi="Arial" w:cs="Arial"/>
                <w:b/>
                <w:noProof/>
                <w:sz w:val="14"/>
                <w:szCs w:val="14"/>
              </w:rPr>
              <w:t>Present</w:t>
            </w:r>
          </w:p>
        </w:tc>
      </w:tr>
      <w:tr w:rsidR="003358DE" w:rsidRPr="00E87A52" w14:paraId="1FB95A75" w14:textId="77777777" w:rsidTr="00814012">
        <w:trPr>
          <w:trHeight w:val="301"/>
          <w:jc w:val="center"/>
        </w:trPr>
        <w:tc>
          <w:tcPr>
            <w:tcW w:w="2785" w:type="dxa"/>
            <w:tcBorders>
              <w:bottom w:val="single" w:sz="4" w:space="0" w:color="auto"/>
            </w:tcBorders>
            <w:shd w:val="clear" w:color="auto" w:fill="auto"/>
            <w:vAlign w:val="center"/>
          </w:tcPr>
          <w:p w14:paraId="50A03EED" w14:textId="6FA56FD9" w:rsidR="003358DE" w:rsidRDefault="003358DE" w:rsidP="00135F6B">
            <w:pPr>
              <w:rPr>
                <w:rFonts w:ascii="Arial" w:hAnsi="Arial" w:cs="Arial"/>
                <w:noProof/>
                <w:sz w:val="16"/>
                <w:szCs w:val="16"/>
              </w:rPr>
            </w:pPr>
            <w:r>
              <w:rPr>
                <w:rFonts w:ascii="Arial" w:hAnsi="Arial" w:cs="Arial"/>
                <w:noProof/>
                <w:sz w:val="16"/>
                <w:szCs w:val="16"/>
              </w:rPr>
              <w:t>Jon Bakkedahl – Chair</w:t>
            </w:r>
          </w:p>
        </w:tc>
        <w:tc>
          <w:tcPr>
            <w:tcW w:w="810" w:type="dxa"/>
            <w:tcBorders>
              <w:bottom w:val="single" w:sz="4" w:space="0" w:color="auto"/>
            </w:tcBorders>
            <w:shd w:val="clear" w:color="auto" w:fill="auto"/>
            <w:vAlign w:val="center"/>
          </w:tcPr>
          <w:p w14:paraId="2E9ADC85" w14:textId="38C0D81C" w:rsidR="003358DE" w:rsidRDefault="003358DE" w:rsidP="00135F6B">
            <w:pPr>
              <w:jc w:val="center"/>
              <w:rPr>
                <w:rFonts w:ascii="Arial" w:hAnsi="Arial" w:cs="Arial"/>
                <w:noProof/>
                <w:sz w:val="16"/>
                <w:szCs w:val="16"/>
              </w:rPr>
            </w:pPr>
            <w:r>
              <w:rPr>
                <w:rFonts w:ascii="Arial" w:hAnsi="Arial" w:cs="Arial"/>
                <w:noProof/>
                <w:sz w:val="16"/>
                <w:szCs w:val="16"/>
              </w:rPr>
              <w:t>X</w:t>
            </w:r>
          </w:p>
        </w:tc>
        <w:tc>
          <w:tcPr>
            <w:tcW w:w="2335" w:type="dxa"/>
            <w:gridSpan w:val="2"/>
            <w:tcBorders>
              <w:bottom w:val="single" w:sz="4" w:space="0" w:color="auto"/>
            </w:tcBorders>
            <w:shd w:val="clear" w:color="auto" w:fill="auto"/>
            <w:vAlign w:val="center"/>
          </w:tcPr>
          <w:p w14:paraId="060AACAB" w14:textId="6E08D33E" w:rsidR="003358DE" w:rsidRDefault="003358DE" w:rsidP="00135F6B">
            <w:pPr>
              <w:rPr>
                <w:rFonts w:ascii="Arial" w:hAnsi="Arial" w:cs="Arial"/>
                <w:noProof/>
                <w:sz w:val="16"/>
                <w:szCs w:val="16"/>
              </w:rPr>
            </w:pPr>
            <w:r>
              <w:rPr>
                <w:rFonts w:ascii="Arial" w:hAnsi="Arial" w:cs="Arial"/>
                <w:noProof/>
                <w:sz w:val="16"/>
                <w:szCs w:val="16"/>
              </w:rPr>
              <w:t>Eric Wilson</w:t>
            </w:r>
          </w:p>
        </w:tc>
        <w:tc>
          <w:tcPr>
            <w:tcW w:w="905" w:type="dxa"/>
            <w:tcBorders>
              <w:bottom w:val="single" w:sz="4" w:space="0" w:color="auto"/>
            </w:tcBorders>
            <w:shd w:val="clear" w:color="auto" w:fill="auto"/>
            <w:vAlign w:val="center"/>
          </w:tcPr>
          <w:p w14:paraId="628EC122" w14:textId="639CDEC4" w:rsidR="003358DE" w:rsidRDefault="003358DE" w:rsidP="00135F6B">
            <w:pPr>
              <w:jc w:val="center"/>
              <w:rPr>
                <w:rFonts w:ascii="Arial" w:hAnsi="Arial" w:cs="Arial"/>
                <w:noProof/>
                <w:sz w:val="16"/>
                <w:szCs w:val="16"/>
              </w:rPr>
            </w:pPr>
            <w:r>
              <w:rPr>
                <w:rFonts w:ascii="Arial" w:hAnsi="Arial" w:cs="Arial"/>
                <w:noProof/>
                <w:sz w:val="16"/>
                <w:szCs w:val="16"/>
              </w:rPr>
              <w:t>X</w:t>
            </w:r>
          </w:p>
        </w:tc>
        <w:tc>
          <w:tcPr>
            <w:tcW w:w="2472" w:type="dxa"/>
            <w:tcBorders>
              <w:bottom w:val="single" w:sz="4" w:space="0" w:color="auto"/>
            </w:tcBorders>
            <w:shd w:val="clear" w:color="auto" w:fill="auto"/>
            <w:vAlign w:val="center"/>
          </w:tcPr>
          <w:p w14:paraId="19942B37" w14:textId="720F24BB" w:rsidR="003358DE" w:rsidRPr="00E87A52" w:rsidRDefault="003358DE" w:rsidP="00135F6B">
            <w:pPr>
              <w:rPr>
                <w:rFonts w:ascii="Arial" w:hAnsi="Arial" w:cs="Arial"/>
                <w:noProof/>
                <w:sz w:val="16"/>
                <w:szCs w:val="16"/>
              </w:rPr>
            </w:pPr>
            <w:r>
              <w:rPr>
                <w:rFonts w:ascii="Arial" w:hAnsi="Arial" w:cs="Arial"/>
                <w:noProof/>
                <w:sz w:val="16"/>
                <w:szCs w:val="16"/>
              </w:rPr>
              <w:t>Lanita Magee</w:t>
            </w:r>
          </w:p>
        </w:tc>
        <w:tc>
          <w:tcPr>
            <w:tcW w:w="834" w:type="dxa"/>
            <w:tcBorders>
              <w:bottom w:val="single" w:sz="4" w:space="0" w:color="auto"/>
            </w:tcBorders>
            <w:shd w:val="clear" w:color="auto" w:fill="auto"/>
            <w:vAlign w:val="center"/>
          </w:tcPr>
          <w:p w14:paraId="644AAC1A" w14:textId="77777777" w:rsidR="003358DE" w:rsidRPr="00E87A52" w:rsidRDefault="003358DE" w:rsidP="00135F6B">
            <w:pPr>
              <w:jc w:val="center"/>
              <w:rPr>
                <w:rFonts w:ascii="Arial" w:hAnsi="Arial" w:cs="Arial"/>
                <w:noProof/>
                <w:sz w:val="16"/>
                <w:szCs w:val="16"/>
              </w:rPr>
            </w:pPr>
          </w:p>
        </w:tc>
      </w:tr>
      <w:bookmarkEnd w:id="2"/>
      <w:tr w:rsidR="00A603EB" w:rsidRPr="00E87A52" w14:paraId="3F232E79" w14:textId="77777777" w:rsidTr="00A603EB">
        <w:trPr>
          <w:trHeight w:val="425"/>
          <w:jc w:val="center"/>
        </w:trPr>
        <w:tc>
          <w:tcPr>
            <w:tcW w:w="10141" w:type="dxa"/>
            <w:gridSpan w:val="7"/>
            <w:tcBorders>
              <w:bottom w:val="single" w:sz="4" w:space="0" w:color="auto"/>
            </w:tcBorders>
            <w:shd w:val="clear" w:color="auto" w:fill="DBE5F1" w:themeFill="accent1" w:themeFillTint="33"/>
            <w:vAlign w:val="center"/>
          </w:tcPr>
          <w:p w14:paraId="1701E7B8" w14:textId="77777777" w:rsidR="00A603EB" w:rsidRPr="002B016A" w:rsidRDefault="00A603EB" w:rsidP="00E941C9">
            <w:pPr>
              <w:jc w:val="center"/>
              <w:rPr>
                <w:rFonts w:ascii="Arial" w:hAnsi="Arial" w:cs="Arial"/>
                <w:b/>
                <w:bCs/>
                <w:noProof/>
                <w:sz w:val="16"/>
                <w:szCs w:val="16"/>
              </w:rPr>
            </w:pPr>
            <w:r>
              <w:rPr>
                <w:rFonts w:ascii="Arial" w:hAnsi="Arial" w:cs="Arial"/>
                <w:b/>
                <w:bCs/>
                <w:noProof/>
                <w:sz w:val="16"/>
                <w:szCs w:val="16"/>
              </w:rPr>
              <w:t xml:space="preserve">Legal/Administrative Support </w:t>
            </w:r>
            <w:r w:rsidRPr="002B016A">
              <w:rPr>
                <w:rFonts w:ascii="Arial" w:hAnsi="Arial" w:cs="Arial"/>
                <w:b/>
                <w:bCs/>
                <w:noProof/>
                <w:sz w:val="16"/>
                <w:szCs w:val="16"/>
              </w:rPr>
              <w:t>Attendance</w:t>
            </w:r>
          </w:p>
        </w:tc>
      </w:tr>
      <w:tr w:rsidR="00A603EB" w:rsidRPr="00E87A52" w14:paraId="5C4798C5" w14:textId="77777777" w:rsidTr="00814012">
        <w:trPr>
          <w:trHeight w:val="363"/>
          <w:jc w:val="center"/>
        </w:trPr>
        <w:tc>
          <w:tcPr>
            <w:tcW w:w="4855" w:type="dxa"/>
            <w:gridSpan w:val="3"/>
            <w:shd w:val="clear" w:color="auto" w:fill="F2F2F2" w:themeFill="background1" w:themeFillShade="F2"/>
            <w:vAlign w:val="center"/>
          </w:tcPr>
          <w:p w14:paraId="43BAAD60" w14:textId="77777777" w:rsidR="00A603EB" w:rsidRPr="00E87A52" w:rsidRDefault="00A603EB" w:rsidP="00E941C9">
            <w:pPr>
              <w:rPr>
                <w:rFonts w:ascii="Arial" w:hAnsi="Arial" w:cs="Arial"/>
                <w:b/>
                <w:sz w:val="14"/>
                <w:szCs w:val="14"/>
              </w:rPr>
            </w:pPr>
            <w:r w:rsidRPr="00E87A52">
              <w:rPr>
                <w:rFonts w:ascii="Arial" w:hAnsi="Arial" w:cs="Arial"/>
                <w:b/>
                <w:sz w:val="14"/>
                <w:szCs w:val="14"/>
              </w:rPr>
              <w:t>Representative</w:t>
            </w:r>
          </w:p>
        </w:tc>
        <w:tc>
          <w:tcPr>
            <w:tcW w:w="4452" w:type="dxa"/>
            <w:gridSpan w:val="3"/>
            <w:shd w:val="clear" w:color="auto" w:fill="F2F2F2" w:themeFill="background1" w:themeFillShade="F2"/>
            <w:vAlign w:val="center"/>
          </w:tcPr>
          <w:p w14:paraId="6B9A1869" w14:textId="77777777" w:rsidR="00A603EB" w:rsidRPr="00E87A52" w:rsidRDefault="00A603EB" w:rsidP="00E941C9">
            <w:pPr>
              <w:rPr>
                <w:rFonts w:ascii="Arial" w:hAnsi="Arial" w:cs="Arial"/>
                <w:b/>
                <w:sz w:val="14"/>
                <w:szCs w:val="14"/>
              </w:rPr>
            </w:pPr>
            <w:r w:rsidRPr="00E87A52">
              <w:rPr>
                <w:rFonts w:ascii="Arial" w:hAnsi="Arial" w:cs="Arial"/>
                <w:b/>
                <w:sz w:val="14"/>
                <w:szCs w:val="14"/>
              </w:rPr>
              <w:t>Entity</w:t>
            </w:r>
          </w:p>
        </w:tc>
        <w:tc>
          <w:tcPr>
            <w:tcW w:w="834" w:type="dxa"/>
            <w:shd w:val="clear" w:color="auto" w:fill="F2F2F2" w:themeFill="background1" w:themeFillShade="F2"/>
            <w:vAlign w:val="center"/>
          </w:tcPr>
          <w:p w14:paraId="11A75A80" w14:textId="77777777" w:rsidR="00A603EB" w:rsidRPr="00E87A52" w:rsidRDefault="00A603EB" w:rsidP="00E941C9">
            <w:pPr>
              <w:jc w:val="center"/>
              <w:rPr>
                <w:rFonts w:ascii="Arial" w:hAnsi="Arial" w:cs="Arial"/>
                <w:b/>
                <w:sz w:val="14"/>
                <w:szCs w:val="14"/>
              </w:rPr>
            </w:pPr>
            <w:r w:rsidRPr="00E87A52">
              <w:rPr>
                <w:rFonts w:ascii="Arial" w:hAnsi="Arial" w:cs="Arial"/>
                <w:b/>
                <w:sz w:val="14"/>
                <w:szCs w:val="14"/>
              </w:rPr>
              <w:t>Present</w:t>
            </w:r>
          </w:p>
        </w:tc>
      </w:tr>
      <w:tr w:rsidR="00A603EB" w:rsidRPr="00E87A52" w14:paraId="57C38B6A" w14:textId="77777777" w:rsidTr="00814012">
        <w:trPr>
          <w:trHeight w:val="363"/>
          <w:jc w:val="center"/>
        </w:trPr>
        <w:tc>
          <w:tcPr>
            <w:tcW w:w="4855" w:type="dxa"/>
            <w:gridSpan w:val="3"/>
            <w:tcBorders>
              <w:bottom w:val="single" w:sz="4" w:space="0" w:color="auto"/>
            </w:tcBorders>
            <w:shd w:val="clear" w:color="auto" w:fill="auto"/>
            <w:vAlign w:val="center"/>
          </w:tcPr>
          <w:p w14:paraId="41BCA737" w14:textId="77777777" w:rsidR="00A603EB" w:rsidRPr="00E87A52" w:rsidRDefault="00A603EB" w:rsidP="00E941C9">
            <w:pPr>
              <w:rPr>
                <w:rFonts w:ascii="Arial" w:hAnsi="Arial" w:cs="Arial"/>
                <w:sz w:val="16"/>
                <w:szCs w:val="16"/>
              </w:rPr>
            </w:pPr>
            <w:r w:rsidRPr="00E87A52">
              <w:rPr>
                <w:rFonts w:ascii="Arial" w:hAnsi="Arial" w:cs="Arial"/>
                <w:sz w:val="16"/>
                <w:szCs w:val="16"/>
              </w:rPr>
              <w:t>Samantha Ladich – S</w:t>
            </w:r>
            <w:r>
              <w:rPr>
                <w:rFonts w:ascii="Arial" w:hAnsi="Arial" w:cs="Arial"/>
                <w:sz w:val="16"/>
                <w:szCs w:val="16"/>
              </w:rPr>
              <w:t>enior</w:t>
            </w:r>
            <w:r w:rsidRPr="00E87A52">
              <w:rPr>
                <w:rFonts w:ascii="Arial" w:hAnsi="Arial" w:cs="Arial"/>
                <w:sz w:val="16"/>
                <w:szCs w:val="16"/>
              </w:rPr>
              <w:t xml:space="preserve"> Deputy Attorney General</w:t>
            </w:r>
          </w:p>
        </w:tc>
        <w:tc>
          <w:tcPr>
            <w:tcW w:w="4452" w:type="dxa"/>
            <w:gridSpan w:val="3"/>
            <w:tcBorders>
              <w:bottom w:val="single" w:sz="4" w:space="0" w:color="auto"/>
            </w:tcBorders>
            <w:shd w:val="clear" w:color="auto" w:fill="auto"/>
            <w:vAlign w:val="center"/>
          </w:tcPr>
          <w:p w14:paraId="7D67C729" w14:textId="77777777" w:rsidR="00A603EB" w:rsidRPr="00E87A52" w:rsidRDefault="00A603EB" w:rsidP="00E941C9">
            <w:pPr>
              <w:rPr>
                <w:rFonts w:ascii="Arial" w:hAnsi="Arial" w:cs="Arial"/>
                <w:sz w:val="16"/>
                <w:szCs w:val="16"/>
              </w:rPr>
            </w:pPr>
            <w:r>
              <w:rPr>
                <w:rFonts w:ascii="Arial" w:hAnsi="Arial" w:cs="Arial"/>
                <w:sz w:val="16"/>
                <w:szCs w:val="16"/>
              </w:rPr>
              <w:t>Office of the Nevada Attorney General</w:t>
            </w:r>
          </w:p>
        </w:tc>
        <w:tc>
          <w:tcPr>
            <w:tcW w:w="834" w:type="dxa"/>
            <w:tcBorders>
              <w:bottom w:val="single" w:sz="4" w:space="0" w:color="auto"/>
            </w:tcBorders>
            <w:shd w:val="clear" w:color="auto" w:fill="auto"/>
            <w:vAlign w:val="center"/>
          </w:tcPr>
          <w:p w14:paraId="11507C77" w14:textId="14ACCA21" w:rsidR="00A603EB" w:rsidRPr="00E87A52" w:rsidRDefault="00135F6B" w:rsidP="00E941C9">
            <w:pPr>
              <w:jc w:val="center"/>
              <w:rPr>
                <w:rFonts w:ascii="Arial" w:hAnsi="Arial" w:cs="Arial"/>
                <w:sz w:val="16"/>
                <w:szCs w:val="16"/>
              </w:rPr>
            </w:pPr>
            <w:r>
              <w:rPr>
                <w:rFonts w:ascii="Arial" w:hAnsi="Arial" w:cs="Arial"/>
                <w:sz w:val="16"/>
                <w:szCs w:val="16"/>
              </w:rPr>
              <w:t>ABS</w:t>
            </w:r>
          </w:p>
        </w:tc>
      </w:tr>
      <w:tr w:rsidR="00FD1C5B" w:rsidRPr="00E87A52" w14:paraId="4DEDDA22" w14:textId="77777777" w:rsidTr="00814012">
        <w:trPr>
          <w:trHeight w:val="375"/>
          <w:jc w:val="center"/>
        </w:trPr>
        <w:tc>
          <w:tcPr>
            <w:tcW w:w="4855" w:type="dxa"/>
            <w:gridSpan w:val="3"/>
            <w:shd w:val="clear" w:color="auto" w:fill="auto"/>
            <w:vAlign w:val="center"/>
          </w:tcPr>
          <w:p w14:paraId="2EDBC6AB" w14:textId="5A32B017" w:rsidR="00FD1C5B" w:rsidRDefault="003358DE" w:rsidP="00E941C9">
            <w:pPr>
              <w:rPr>
                <w:rFonts w:ascii="Arial" w:hAnsi="Arial" w:cs="Arial"/>
                <w:sz w:val="16"/>
                <w:szCs w:val="16"/>
              </w:rPr>
            </w:pPr>
            <w:r>
              <w:rPr>
                <w:rFonts w:ascii="Arial" w:hAnsi="Arial" w:cs="Arial"/>
                <w:sz w:val="16"/>
                <w:szCs w:val="16"/>
              </w:rPr>
              <w:t>Shari Grennan--Administrative Support</w:t>
            </w:r>
          </w:p>
        </w:tc>
        <w:tc>
          <w:tcPr>
            <w:tcW w:w="4452" w:type="dxa"/>
            <w:gridSpan w:val="3"/>
            <w:shd w:val="clear" w:color="auto" w:fill="auto"/>
            <w:vAlign w:val="center"/>
          </w:tcPr>
          <w:p w14:paraId="40616CAE" w14:textId="7622571C" w:rsidR="00FD1C5B" w:rsidRPr="00E87A52" w:rsidRDefault="003358DE" w:rsidP="00E941C9">
            <w:pPr>
              <w:rPr>
                <w:rFonts w:ascii="Arial" w:hAnsi="Arial" w:cs="Arial"/>
                <w:sz w:val="16"/>
                <w:szCs w:val="16"/>
              </w:rPr>
            </w:pPr>
            <w:r>
              <w:rPr>
                <w:rFonts w:ascii="Arial" w:hAnsi="Arial" w:cs="Arial"/>
                <w:sz w:val="16"/>
                <w:szCs w:val="16"/>
              </w:rPr>
              <w:t>Nevada Division of Emergency Management</w:t>
            </w:r>
          </w:p>
        </w:tc>
        <w:tc>
          <w:tcPr>
            <w:tcW w:w="834" w:type="dxa"/>
            <w:shd w:val="clear" w:color="auto" w:fill="auto"/>
            <w:vAlign w:val="center"/>
          </w:tcPr>
          <w:p w14:paraId="749331E3" w14:textId="2C3205A1" w:rsidR="00FD1C5B" w:rsidRDefault="003358DE" w:rsidP="00E941C9">
            <w:pPr>
              <w:jc w:val="center"/>
              <w:rPr>
                <w:rFonts w:ascii="Arial" w:hAnsi="Arial" w:cs="Arial"/>
                <w:sz w:val="16"/>
                <w:szCs w:val="16"/>
              </w:rPr>
            </w:pPr>
            <w:r>
              <w:rPr>
                <w:rFonts w:ascii="Arial" w:hAnsi="Arial" w:cs="Arial"/>
                <w:sz w:val="16"/>
                <w:szCs w:val="16"/>
              </w:rPr>
              <w:t>X</w:t>
            </w:r>
          </w:p>
        </w:tc>
      </w:tr>
    </w:tbl>
    <w:p w14:paraId="351F242C" w14:textId="77777777" w:rsidR="00A603EB" w:rsidRPr="00E87A52" w:rsidRDefault="00A603EB" w:rsidP="00A603EB">
      <w:pPr>
        <w:rPr>
          <w:rFonts w:ascii="Arial" w:hAnsi="Arial" w:cs="Arial"/>
          <w:noProof/>
          <w:sz w:val="8"/>
          <w:szCs w:val="8"/>
        </w:rPr>
      </w:pPr>
    </w:p>
    <w:p w14:paraId="03BEE660" w14:textId="0C4BC455" w:rsidR="00EB211F" w:rsidRDefault="00EB211F" w:rsidP="003358DE">
      <w:pPr>
        <w:tabs>
          <w:tab w:val="left" w:pos="3019"/>
        </w:tabs>
        <w:rPr>
          <w:b/>
          <w:sz w:val="24"/>
        </w:rPr>
      </w:pPr>
    </w:p>
    <w:p w14:paraId="51B7B7C3" w14:textId="77777777" w:rsidR="003358DE" w:rsidRDefault="003358DE" w:rsidP="003358DE">
      <w:pPr>
        <w:tabs>
          <w:tab w:val="left" w:pos="3019"/>
        </w:tabs>
        <w:rPr>
          <w:b/>
          <w:sz w:val="24"/>
        </w:rPr>
      </w:pPr>
    </w:p>
    <w:p w14:paraId="454E2282" w14:textId="2CC4D83E" w:rsidR="00525F60" w:rsidRPr="000F5634" w:rsidRDefault="00E87411" w:rsidP="003358DE">
      <w:pPr>
        <w:pStyle w:val="ListParagraph"/>
        <w:numPr>
          <w:ilvl w:val="0"/>
          <w:numId w:val="2"/>
        </w:numPr>
        <w:tabs>
          <w:tab w:val="left" w:pos="859"/>
          <w:tab w:val="left" w:pos="860"/>
        </w:tabs>
        <w:ind w:left="720"/>
        <w:rPr>
          <w:rFonts w:ascii="Arial" w:hAnsi="Arial" w:cs="Arial"/>
          <w:b/>
          <w:sz w:val="24"/>
          <w:szCs w:val="24"/>
        </w:rPr>
      </w:pPr>
      <w:r w:rsidRPr="000F5634">
        <w:rPr>
          <w:rFonts w:ascii="Arial" w:hAnsi="Arial" w:cs="Arial"/>
          <w:b/>
          <w:sz w:val="24"/>
          <w:szCs w:val="24"/>
        </w:rPr>
        <w:t xml:space="preserve">CALL TO ORDER AND ROLL CALL </w:t>
      </w:r>
    </w:p>
    <w:p w14:paraId="39E4B097" w14:textId="510F0682" w:rsidR="00525F60" w:rsidRDefault="004F25E7" w:rsidP="003358DE">
      <w:pPr>
        <w:pStyle w:val="ListParagraph"/>
        <w:tabs>
          <w:tab w:val="left" w:pos="859"/>
          <w:tab w:val="left" w:pos="860"/>
        </w:tabs>
        <w:ind w:left="720" w:firstLine="0"/>
        <w:rPr>
          <w:rFonts w:ascii="Arial" w:hAnsi="Arial" w:cs="Arial"/>
          <w:sz w:val="24"/>
          <w:szCs w:val="24"/>
        </w:rPr>
      </w:pPr>
      <w:r>
        <w:rPr>
          <w:rFonts w:ascii="Arial" w:hAnsi="Arial" w:cs="Arial"/>
          <w:sz w:val="24"/>
          <w:szCs w:val="24"/>
        </w:rPr>
        <w:t xml:space="preserve">Chair, </w:t>
      </w:r>
      <w:r w:rsidR="00D92827">
        <w:rPr>
          <w:rFonts w:ascii="Arial" w:hAnsi="Arial" w:cs="Arial"/>
          <w:sz w:val="24"/>
          <w:szCs w:val="24"/>
        </w:rPr>
        <w:t>Jon Bakkedahl</w:t>
      </w:r>
      <w:r w:rsidR="00525F60" w:rsidRPr="00A805E5">
        <w:rPr>
          <w:rFonts w:ascii="Arial" w:hAnsi="Arial" w:cs="Arial"/>
          <w:sz w:val="24"/>
          <w:szCs w:val="24"/>
        </w:rPr>
        <w:t xml:space="preserve">, called the meeting to order.  Roll call was performed by </w:t>
      </w:r>
      <w:r w:rsidR="00D92827">
        <w:rPr>
          <w:rFonts w:ascii="Arial" w:hAnsi="Arial" w:cs="Arial"/>
          <w:sz w:val="24"/>
          <w:szCs w:val="24"/>
        </w:rPr>
        <w:t>Shari Grennan</w:t>
      </w:r>
      <w:r>
        <w:rPr>
          <w:rFonts w:ascii="Arial" w:hAnsi="Arial" w:cs="Arial"/>
          <w:sz w:val="24"/>
          <w:szCs w:val="24"/>
        </w:rPr>
        <w:t>, Nevada Division of Emergency Management/Homeland Security (</w:t>
      </w:r>
      <w:r w:rsidR="007105CA" w:rsidRPr="00A805E5">
        <w:rPr>
          <w:rFonts w:ascii="Arial" w:hAnsi="Arial" w:cs="Arial"/>
          <w:sz w:val="24"/>
          <w:szCs w:val="24"/>
        </w:rPr>
        <w:t>DEM</w:t>
      </w:r>
      <w:r w:rsidR="007E415F" w:rsidRPr="00A805E5">
        <w:rPr>
          <w:rFonts w:ascii="Arial" w:hAnsi="Arial" w:cs="Arial"/>
          <w:sz w:val="24"/>
          <w:szCs w:val="24"/>
        </w:rPr>
        <w:t>/HS</w:t>
      </w:r>
      <w:r>
        <w:rPr>
          <w:rFonts w:ascii="Arial" w:hAnsi="Arial" w:cs="Arial"/>
          <w:sz w:val="24"/>
          <w:szCs w:val="24"/>
        </w:rPr>
        <w:t>)</w:t>
      </w:r>
      <w:r w:rsidR="007105CA" w:rsidRPr="00A805E5">
        <w:rPr>
          <w:rFonts w:ascii="Arial" w:hAnsi="Arial" w:cs="Arial"/>
          <w:sz w:val="24"/>
          <w:szCs w:val="24"/>
        </w:rPr>
        <w:t>.  Quorum was established for the meeting.</w:t>
      </w:r>
    </w:p>
    <w:p w14:paraId="1B528573" w14:textId="77777777" w:rsidR="006A5C33" w:rsidRPr="00A805E5" w:rsidRDefault="006A5C33" w:rsidP="004F25E7">
      <w:pPr>
        <w:pStyle w:val="ListParagraph"/>
        <w:tabs>
          <w:tab w:val="left" w:pos="859"/>
          <w:tab w:val="left" w:pos="860"/>
        </w:tabs>
        <w:spacing w:before="159"/>
        <w:ind w:left="720" w:firstLine="0"/>
        <w:rPr>
          <w:rFonts w:ascii="Arial" w:hAnsi="Arial" w:cs="Arial"/>
          <w:sz w:val="24"/>
          <w:szCs w:val="24"/>
        </w:rPr>
      </w:pPr>
    </w:p>
    <w:p w14:paraId="0C36D526" w14:textId="77777777" w:rsidR="008C33FC" w:rsidRPr="00A805E5" w:rsidRDefault="008C33FC">
      <w:pPr>
        <w:pStyle w:val="BodyText"/>
        <w:rPr>
          <w:rFonts w:ascii="Arial" w:hAnsi="Arial" w:cs="Arial"/>
        </w:rPr>
      </w:pPr>
    </w:p>
    <w:p w14:paraId="6E03608B" w14:textId="5B082A09" w:rsidR="007105CA" w:rsidRPr="000F5634" w:rsidRDefault="00E87411" w:rsidP="007105CA">
      <w:pPr>
        <w:pStyle w:val="ListParagraph"/>
        <w:numPr>
          <w:ilvl w:val="0"/>
          <w:numId w:val="2"/>
        </w:numPr>
        <w:tabs>
          <w:tab w:val="left" w:pos="859"/>
          <w:tab w:val="left" w:pos="860"/>
        </w:tabs>
        <w:ind w:left="720" w:right="648"/>
        <w:rPr>
          <w:rFonts w:ascii="Arial" w:hAnsi="Arial" w:cs="Arial"/>
          <w:b/>
          <w:sz w:val="24"/>
          <w:szCs w:val="24"/>
        </w:rPr>
      </w:pPr>
      <w:r w:rsidRPr="000F5634">
        <w:rPr>
          <w:rFonts w:ascii="Arial" w:hAnsi="Arial" w:cs="Arial"/>
          <w:b/>
          <w:sz w:val="24"/>
          <w:szCs w:val="24"/>
        </w:rPr>
        <w:t xml:space="preserve">PUBLIC COMMENT </w:t>
      </w:r>
    </w:p>
    <w:p w14:paraId="35E112DC" w14:textId="77777777" w:rsidR="00FD1C5B" w:rsidRDefault="007105CA" w:rsidP="007105CA">
      <w:pPr>
        <w:pStyle w:val="ListParagraph"/>
        <w:tabs>
          <w:tab w:val="left" w:pos="859"/>
          <w:tab w:val="left" w:pos="860"/>
        </w:tabs>
        <w:ind w:left="720" w:right="648" w:firstLine="0"/>
        <w:rPr>
          <w:rFonts w:ascii="Arial" w:hAnsi="Arial" w:cs="Arial"/>
          <w:sz w:val="24"/>
          <w:szCs w:val="24"/>
        </w:rPr>
      </w:pPr>
      <w:r w:rsidRPr="00A805E5">
        <w:rPr>
          <w:rFonts w:ascii="Arial" w:hAnsi="Arial" w:cs="Arial"/>
          <w:sz w:val="24"/>
          <w:szCs w:val="24"/>
        </w:rPr>
        <w:t>Chair</w:t>
      </w:r>
      <w:r w:rsidR="00D92827">
        <w:rPr>
          <w:rFonts w:ascii="Arial" w:hAnsi="Arial" w:cs="Arial"/>
          <w:sz w:val="24"/>
          <w:szCs w:val="24"/>
        </w:rPr>
        <w:t xml:space="preserve"> Bakkedahl</w:t>
      </w:r>
      <w:r w:rsidRPr="00A805E5">
        <w:rPr>
          <w:rFonts w:ascii="Arial" w:hAnsi="Arial" w:cs="Arial"/>
          <w:sz w:val="24"/>
          <w:szCs w:val="24"/>
        </w:rPr>
        <w:t xml:space="preserve">, opened discussion for public commentary. </w:t>
      </w:r>
    </w:p>
    <w:p w14:paraId="2DD8F962" w14:textId="77777777" w:rsidR="00FD1C5B" w:rsidRDefault="00FD1C5B" w:rsidP="007105CA">
      <w:pPr>
        <w:pStyle w:val="ListParagraph"/>
        <w:tabs>
          <w:tab w:val="left" w:pos="859"/>
          <w:tab w:val="left" w:pos="860"/>
        </w:tabs>
        <w:ind w:left="720" w:right="648" w:firstLine="0"/>
        <w:rPr>
          <w:rFonts w:ascii="Arial" w:hAnsi="Arial" w:cs="Arial"/>
          <w:sz w:val="24"/>
          <w:szCs w:val="24"/>
        </w:rPr>
      </w:pPr>
    </w:p>
    <w:p w14:paraId="262056D3" w14:textId="169D5BD7" w:rsidR="007105CA" w:rsidRDefault="00FD1C5B" w:rsidP="007105CA">
      <w:pPr>
        <w:pStyle w:val="ListParagraph"/>
        <w:tabs>
          <w:tab w:val="left" w:pos="859"/>
          <w:tab w:val="left" w:pos="860"/>
        </w:tabs>
        <w:ind w:left="720" w:right="648" w:firstLine="0"/>
        <w:rPr>
          <w:rFonts w:ascii="Arial" w:hAnsi="Arial" w:cs="Arial"/>
          <w:sz w:val="24"/>
          <w:szCs w:val="24"/>
        </w:rPr>
      </w:pPr>
      <w:r>
        <w:rPr>
          <w:rFonts w:ascii="Arial" w:hAnsi="Arial" w:cs="Arial"/>
          <w:sz w:val="24"/>
          <w:szCs w:val="24"/>
        </w:rPr>
        <w:t>There was no public comment.</w:t>
      </w:r>
      <w:r w:rsidR="006A5C33">
        <w:rPr>
          <w:rFonts w:ascii="Arial" w:hAnsi="Arial" w:cs="Arial"/>
          <w:sz w:val="24"/>
          <w:szCs w:val="24"/>
        </w:rPr>
        <w:t xml:space="preserve"> </w:t>
      </w:r>
    </w:p>
    <w:p w14:paraId="2E64DC4D" w14:textId="77777777" w:rsidR="00FB165F" w:rsidRDefault="00FB165F" w:rsidP="007105CA">
      <w:pPr>
        <w:pStyle w:val="ListParagraph"/>
        <w:tabs>
          <w:tab w:val="left" w:pos="859"/>
          <w:tab w:val="left" w:pos="860"/>
        </w:tabs>
        <w:ind w:left="720" w:right="648" w:firstLine="0"/>
        <w:rPr>
          <w:rFonts w:ascii="Arial" w:hAnsi="Arial" w:cs="Arial"/>
          <w:sz w:val="24"/>
          <w:szCs w:val="24"/>
        </w:rPr>
      </w:pPr>
    </w:p>
    <w:p w14:paraId="450BA596" w14:textId="77777777" w:rsidR="00A75580" w:rsidRDefault="00A75580" w:rsidP="007105CA">
      <w:pPr>
        <w:pStyle w:val="ListParagraph"/>
        <w:tabs>
          <w:tab w:val="left" w:pos="859"/>
          <w:tab w:val="left" w:pos="860"/>
        </w:tabs>
        <w:ind w:left="720" w:right="648" w:firstLine="0"/>
        <w:rPr>
          <w:rFonts w:ascii="Arial" w:hAnsi="Arial" w:cs="Arial"/>
          <w:sz w:val="24"/>
          <w:szCs w:val="24"/>
        </w:rPr>
      </w:pPr>
    </w:p>
    <w:p w14:paraId="54C3E783" w14:textId="7A956141" w:rsidR="007105CA" w:rsidRPr="00A805E5" w:rsidRDefault="007105CA" w:rsidP="007105CA">
      <w:pPr>
        <w:pStyle w:val="ListParagraph"/>
        <w:tabs>
          <w:tab w:val="left" w:pos="859"/>
          <w:tab w:val="left" w:pos="860"/>
        </w:tabs>
        <w:ind w:left="720" w:right="648" w:firstLine="0"/>
        <w:rPr>
          <w:rFonts w:ascii="Arial" w:hAnsi="Arial" w:cs="Arial"/>
          <w:sz w:val="24"/>
          <w:szCs w:val="24"/>
        </w:rPr>
      </w:pPr>
    </w:p>
    <w:p w14:paraId="1AA11F21" w14:textId="6566B49A" w:rsidR="00343CBC" w:rsidRPr="00CA3A6F" w:rsidRDefault="00E87411" w:rsidP="007105CA">
      <w:pPr>
        <w:pStyle w:val="ListParagraph"/>
        <w:numPr>
          <w:ilvl w:val="0"/>
          <w:numId w:val="2"/>
        </w:numPr>
        <w:tabs>
          <w:tab w:val="left" w:pos="859"/>
          <w:tab w:val="left" w:pos="860"/>
        </w:tabs>
        <w:ind w:left="720" w:right="605"/>
        <w:rPr>
          <w:rFonts w:ascii="Arial" w:hAnsi="Arial" w:cs="Arial"/>
          <w:b/>
          <w:sz w:val="24"/>
          <w:szCs w:val="24"/>
        </w:rPr>
      </w:pPr>
      <w:r w:rsidRPr="00CA3A6F">
        <w:rPr>
          <w:rFonts w:ascii="Arial" w:hAnsi="Arial" w:cs="Arial"/>
          <w:b/>
          <w:sz w:val="24"/>
          <w:szCs w:val="24"/>
        </w:rPr>
        <w:t xml:space="preserve">APPROVAL OF MINUTES </w:t>
      </w:r>
    </w:p>
    <w:p w14:paraId="50871ECA" w14:textId="5796E79D" w:rsidR="008C33FC" w:rsidRDefault="001C0824" w:rsidP="00343CBC">
      <w:pPr>
        <w:pStyle w:val="ListParagraph"/>
        <w:tabs>
          <w:tab w:val="left" w:pos="859"/>
          <w:tab w:val="left" w:pos="860"/>
        </w:tabs>
        <w:ind w:left="720" w:right="605" w:firstLine="0"/>
        <w:rPr>
          <w:rFonts w:ascii="Arial" w:hAnsi="Arial" w:cs="Arial"/>
          <w:sz w:val="24"/>
          <w:szCs w:val="24"/>
        </w:rPr>
      </w:pPr>
      <w:r w:rsidRPr="00A805E5">
        <w:rPr>
          <w:rFonts w:ascii="Arial" w:hAnsi="Arial" w:cs="Arial"/>
          <w:sz w:val="24"/>
          <w:szCs w:val="24"/>
        </w:rPr>
        <w:t>Chair</w:t>
      </w:r>
      <w:r w:rsidR="002C7E06">
        <w:rPr>
          <w:rFonts w:ascii="Arial" w:hAnsi="Arial" w:cs="Arial"/>
          <w:sz w:val="24"/>
          <w:szCs w:val="24"/>
        </w:rPr>
        <w:t xml:space="preserve"> Bakkedahl</w:t>
      </w:r>
      <w:r w:rsidR="00343CBC" w:rsidRPr="00A805E5">
        <w:rPr>
          <w:rFonts w:ascii="Arial" w:hAnsi="Arial" w:cs="Arial"/>
          <w:sz w:val="24"/>
          <w:szCs w:val="24"/>
        </w:rPr>
        <w:t xml:space="preserve"> opened t</w:t>
      </w:r>
      <w:r w:rsidRPr="00A805E5">
        <w:rPr>
          <w:rFonts w:ascii="Arial" w:hAnsi="Arial" w:cs="Arial"/>
          <w:sz w:val="24"/>
          <w:szCs w:val="24"/>
        </w:rPr>
        <w:t xml:space="preserve">his agenda item </w:t>
      </w:r>
      <w:r w:rsidR="00343CBC" w:rsidRPr="00A805E5">
        <w:rPr>
          <w:rFonts w:ascii="Arial" w:hAnsi="Arial" w:cs="Arial"/>
          <w:sz w:val="24"/>
          <w:szCs w:val="24"/>
        </w:rPr>
        <w:t xml:space="preserve">for approval of the minutes from the </w:t>
      </w:r>
      <w:r w:rsidR="00E135B3">
        <w:rPr>
          <w:rFonts w:ascii="Arial" w:hAnsi="Arial" w:cs="Arial"/>
          <w:sz w:val="24"/>
          <w:szCs w:val="24"/>
        </w:rPr>
        <w:t>June 15</w:t>
      </w:r>
      <w:r w:rsidR="000F5634">
        <w:rPr>
          <w:rFonts w:ascii="Arial" w:hAnsi="Arial" w:cs="Arial"/>
          <w:sz w:val="24"/>
          <w:szCs w:val="24"/>
        </w:rPr>
        <w:t>, 202</w:t>
      </w:r>
      <w:r w:rsidR="00E135B3">
        <w:rPr>
          <w:rFonts w:ascii="Arial" w:hAnsi="Arial" w:cs="Arial"/>
          <w:sz w:val="24"/>
          <w:szCs w:val="24"/>
        </w:rPr>
        <w:t>2</w:t>
      </w:r>
      <w:r w:rsidR="00740E12">
        <w:rPr>
          <w:rFonts w:ascii="Arial" w:hAnsi="Arial" w:cs="Arial"/>
          <w:sz w:val="24"/>
          <w:szCs w:val="24"/>
        </w:rPr>
        <w:t>,</w:t>
      </w:r>
      <w:r w:rsidRPr="00A805E5">
        <w:rPr>
          <w:rFonts w:ascii="Arial" w:hAnsi="Arial" w:cs="Arial"/>
          <w:sz w:val="24"/>
          <w:szCs w:val="24"/>
        </w:rPr>
        <w:t xml:space="preserve"> IMAC </w:t>
      </w:r>
      <w:r w:rsidR="008045C5" w:rsidRPr="00A805E5">
        <w:rPr>
          <w:rFonts w:ascii="Arial" w:hAnsi="Arial" w:cs="Arial"/>
          <w:sz w:val="24"/>
          <w:szCs w:val="24"/>
        </w:rPr>
        <w:t>meeting.</w:t>
      </w:r>
      <w:r w:rsidR="008045C5">
        <w:rPr>
          <w:rFonts w:ascii="Arial" w:hAnsi="Arial" w:cs="Arial"/>
          <w:sz w:val="24"/>
          <w:szCs w:val="24"/>
        </w:rPr>
        <w:t xml:space="preserve"> Vice</w:t>
      </w:r>
      <w:r w:rsidR="008572E9">
        <w:rPr>
          <w:rFonts w:ascii="Arial" w:hAnsi="Arial" w:cs="Arial"/>
          <w:sz w:val="24"/>
          <w:szCs w:val="24"/>
        </w:rPr>
        <w:t xml:space="preserve">-Chair, Jeanne Freeman, motioned for approval of the minutes.  James (Jim) Walker </w:t>
      </w:r>
      <w:r w:rsidR="00343CBC" w:rsidRPr="00A805E5">
        <w:rPr>
          <w:rFonts w:ascii="Arial" w:hAnsi="Arial" w:cs="Arial"/>
          <w:sz w:val="24"/>
          <w:szCs w:val="24"/>
        </w:rPr>
        <w:t>seconded. Motion passe</w:t>
      </w:r>
      <w:r w:rsidR="00074F4E" w:rsidRPr="00A805E5">
        <w:rPr>
          <w:rFonts w:ascii="Arial" w:hAnsi="Arial" w:cs="Arial"/>
          <w:sz w:val="24"/>
          <w:szCs w:val="24"/>
        </w:rPr>
        <w:t>d</w:t>
      </w:r>
      <w:r w:rsidR="00343CBC" w:rsidRPr="00A805E5">
        <w:rPr>
          <w:rFonts w:ascii="Arial" w:hAnsi="Arial" w:cs="Arial"/>
          <w:sz w:val="24"/>
          <w:szCs w:val="24"/>
        </w:rPr>
        <w:t>.</w:t>
      </w:r>
    </w:p>
    <w:p w14:paraId="1F16647D" w14:textId="1011873D" w:rsidR="006A5C33" w:rsidRDefault="006A5C33" w:rsidP="00343CBC">
      <w:pPr>
        <w:pStyle w:val="ListParagraph"/>
        <w:tabs>
          <w:tab w:val="left" w:pos="859"/>
          <w:tab w:val="left" w:pos="860"/>
        </w:tabs>
        <w:ind w:left="720" w:right="605" w:firstLine="0"/>
        <w:rPr>
          <w:rFonts w:ascii="Arial" w:hAnsi="Arial" w:cs="Arial"/>
          <w:sz w:val="24"/>
          <w:szCs w:val="24"/>
        </w:rPr>
      </w:pPr>
    </w:p>
    <w:p w14:paraId="0B7DE902" w14:textId="77777777" w:rsidR="003358DE" w:rsidRPr="00A805E5" w:rsidRDefault="003358DE" w:rsidP="00343CBC">
      <w:pPr>
        <w:pStyle w:val="ListParagraph"/>
        <w:tabs>
          <w:tab w:val="left" w:pos="859"/>
          <w:tab w:val="left" w:pos="860"/>
        </w:tabs>
        <w:ind w:left="720" w:right="605" w:firstLine="0"/>
        <w:rPr>
          <w:rFonts w:ascii="Arial" w:hAnsi="Arial" w:cs="Arial"/>
          <w:sz w:val="24"/>
          <w:szCs w:val="24"/>
        </w:rPr>
      </w:pPr>
    </w:p>
    <w:p w14:paraId="622C4C75" w14:textId="5DE0117A" w:rsidR="00343CBC" w:rsidRPr="000F5634" w:rsidRDefault="008572E9" w:rsidP="007105CA">
      <w:pPr>
        <w:pStyle w:val="ListParagraph"/>
        <w:numPr>
          <w:ilvl w:val="0"/>
          <w:numId w:val="2"/>
        </w:numPr>
        <w:tabs>
          <w:tab w:val="left" w:pos="859"/>
          <w:tab w:val="left" w:pos="860"/>
        </w:tabs>
        <w:ind w:left="720" w:right="674"/>
        <w:rPr>
          <w:rFonts w:ascii="Arial" w:hAnsi="Arial" w:cs="Arial"/>
          <w:b/>
          <w:sz w:val="24"/>
          <w:szCs w:val="24"/>
        </w:rPr>
      </w:pPr>
      <w:r>
        <w:rPr>
          <w:rFonts w:ascii="Arial" w:hAnsi="Arial" w:cs="Arial"/>
          <w:b/>
          <w:sz w:val="24"/>
          <w:szCs w:val="24"/>
        </w:rPr>
        <w:t>INTRODUCTION OF NEW COMMITTEE MEMBERS</w:t>
      </w:r>
    </w:p>
    <w:p w14:paraId="78908140" w14:textId="6FDF02FB" w:rsidR="00C15FEF" w:rsidRDefault="001C0824" w:rsidP="00343CBC">
      <w:pPr>
        <w:pStyle w:val="ListParagraph"/>
        <w:tabs>
          <w:tab w:val="left" w:pos="859"/>
          <w:tab w:val="left" w:pos="860"/>
        </w:tabs>
        <w:ind w:left="720" w:right="674" w:firstLine="0"/>
        <w:rPr>
          <w:rFonts w:ascii="Arial" w:hAnsi="Arial" w:cs="Arial"/>
          <w:sz w:val="24"/>
          <w:szCs w:val="24"/>
        </w:rPr>
      </w:pPr>
      <w:r w:rsidRPr="00A805E5">
        <w:rPr>
          <w:rFonts w:ascii="Arial" w:hAnsi="Arial" w:cs="Arial"/>
          <w:sz w:val="24"/>
          <w:szCs w:val="24"/>
        </w:rPr>
        <w:t>Chair</w:t>
      </w:r>
      <w:r w:rsidR="00E87411">
        <w:rPr>
          <w:rFonts w:ascii="Arial" w:hAnsi="Arial" w:cs="Arial"/>
          <w:sz w:val="24"/>
          <w:szCs w:val="24"/>
        </w:rPr>
        <w:t xml:space="preserve"> Bakkedahl</w:t>
      </w:r>
      <w:r w:rsidR="00FD1C5B">
        <w:rPr>
          <w:rFonts w:ascii="Arial" w:hAnsi="Arial" w:cs="Arial"/>
          <w:sz w:val="24"/>
          <w:szCs w:val="24"/>
        </w:rPr>
        <w:t xml:space="preserve"> introduced new members Roy Anderson, Emergency Manager for Washoe County School District, </w:t>
      </w:r>
      <w:r w:rsidR="00810760">
        <w:rPr>
          <w:rFonts w:ascii="Arial" w:hAnsi="Arial" w:cs="Arial"/>
          <w:sz w:val="24"/>
          <w:szCs w:val="24"/>
        </w:rPr>
        <w:t>Col</w:t>
      </w:r>
      <w:r w:rsidR="00FD1C5B">
        <w:rPr>
          <w:rFonts w:ascii="Arial" w:hAnsi="Arial" w:cs="Arial"/>
          <w:sz w:val="24"/>
          <w:szCs w:val="24"/>
        </w:rPr>
        <w:t xml:space="preserve"> Kyle Cerfoglio, Nevada National Guard (NVNG), Matt Petersen, Elko County Fire Chief, and James Simpson, Captain for D</w:t>
      </w:r>
      <w:r w:rsidR="00810760">
        <w:rPr>
          <w:rFonts w:ascii="Arial" w:hAnsi="Arial" w:cs="Arial"/>
          <w:sz w:val="24"/>
          <w:szCs w:val="24"/>
        </w:rPr>
        <w:t>epartment of Public Safety (DPS)/Nevada State Police (NSP)</w:t>
      </w:r>
      <w:r w:rsidR="00FD1C5B">
        <w:rPr>
          <w:rFonts w:ascii="Arial" w:hAnsi="Arial" w:cs="Arial"/>
          <w:sz w:val="24"/>
          <w:szCs w:val="24"/>
        </w:rPr>
        <w:t>-Highway Patrol Headquarters.</w:t>
      </w:r>
    </w:p>
    <w:p w14:paraId="5AB5332C" w14:textId="7478FCB7" w:rsidR="00FD1C5B" w:rsidRDefault="00FD1C5B" w:rsidP="00343CBC">
      <w:pPr>
        <w:pStyle w:val="ListParagraph"/>
        <w:tabs>
          <w:tab w:val="left" w:pos="859"/>
          <w:tab w:val="left" w:pos="860"/>
        </w:tabs>
        <w:ind w:left="720" w:right="674" w:firstLine="0"/>
        <w:rPr>
          <w:rFonts w:ascii="Arial" w:hAnsi="Arial" w:cs="Arial"/>
          <w:sz w:val="24"/>
          <w:szCs w:val="24"/>
        </w:rPr>
      </w:pPr>
    </w:p>
    <w:p w14:paraId="60840199" w14:textId="2AADF4AC" w:rsidR="00FD1C5B" w:rsidRDefault="00FD1C5B" w:rsidP="00343CBC">
      <w:pPr>
        <w:pStyle w:val="ListParagraph"/>
        <w:tabs>
          <w:tab w:val="left" w:pos="859"/>
          <w:tab w:val="left" w:pos="860"/>
        </w:tabs>
        <w:ind w:left="720" w:right="674" w:firstLine="0"/>
        <w:rPr>
          <w:rFonts w:ascii="Arial" w:hAnsi="Arial" w:cs="Arial"/>
          <w:sz w:val="24"/>
          <w:szCs w:val="24"/>
        </w:rPr>
      </w:pPr>
      <w:r>
        <w:rPr>
          <w:rFonts w:ascii="Arial" w:hAnsi="Arial" w:cs="Arial"/>
          <w:sz w:val="24"/>
          <w:szCs w:val="24"/>
        </w:rPr>
        <w:t>Chair Bakkedahl informed the Committee that there are still two positions available, and they are reviewing applications that they have received.</w:t>
      </w:r>
    </w:p>
    <w:p w14:paraId="0155A5A2" w14:textId="62FE9765" w:rsidR="006A5C33" w:rsidRDefault="006A5C33" w:rsidP="00343CBC">
      <w:pPr>
        <w:pStyle w:val="ListParagraph"/>
        <w:tabs>
          <w:tab w:val="left" w:pos="859"/>
          <w:tab w:val="left" w:pos="860"/>
        </w:tabs>
        <w:ind w:left="720" w:right="674" w:firstLine="0"/>
        <w:rPr>
          <w:rFonts w:ascii="Arial" w:hAnsi="Arial" w:cs="Arial"/>
          <w:sz w:val="24"/>
          <w:szCs w:val="24"/>
        </w:rPr>
      </w:pPr>
    </w:p>
    <w:p w14:paraId="5C02E52A" w14:textId="77777777" w:rsidR="00202778" w:rsidRPr="00A805E5" w:rsidRDefault="00202778" w:rsidP="00343CBC">
      <w:pPr>
        <w:pStyle w:val="ListParagraph"/>
        <w:tabs>
          <w:tab w:val="left" w:pos="859"/>
          <w:tab w:val="left" w:pos="860"/>
        </w:tabs>
        <w:ind w:left="720" w:right="674" w:firstLine="0"/>
        <w:rPr>
          <w:rFonts w:ascii="Arial" w:hAnsi="Arial" w:cs="Arial"/>
          <w:sz w:val="24"/>
          <w:szCs w:val="24"/>
        </w:rPr>
      </w:pPr>
    </w:p>
    <w:p w14:paraId="617E8DC3" w14:textId="3379D34D" w:rsidR="00074F4E" w:rsidRPr="000F5634" w:rsidRDefault="008572E9" w:rsidP="007105CA">
      <w:pPr>
        <w:pStyle w:val="ListParagraph"/>
        <w:numPr>
          <w:ilvl w:val="0"/>
          <w:numId w:val="2"/>
        </w:numPr>
        <w:tabs>
          <w:tab w:val="left" w:pos="860"/>
        </w:tabs>
        <w:ind w:left="720" w:right="475"/>
        <w:jc w:val="both"/>
        <w:rPr>
          <w:rFonts w:ascii="Arial" w:hAnsi="Arial" w:cs="Arial"/>
          <w:b/>
          <w:sz w:val="24"/>
          <w:szCs w:val="24"/>
        </w:rPr>
      </w:pPr>
      <w:r>
        <w:rPr>
          <w:rFonts w:ascii="Arial" w:hAnsi="Arial" w:cs="Arial"/>
          <w:b/>
          <w:sz w:val="24"/>
          <w:szCs w:val="24"/>
        </w:rPr>
        <w:t>ANNOUNCEMENT OF NEW TRIBAL INTRASTATE MUTUAL AID SYSTEM</w:t>
      </w:r>
    </w:p>
    <w:p w14:paraId="18E4F724" w14:textId="578425E1" w:rsidR="008C33FC" w:rsidRDefault="001C0824" w:rsidP="000F5634">
      <w:pPr>
        <w:pStyle w:val="ListParagraph"/>
        <w:tabs>
          <w:tab w:val="left" w:pos="860"/>
        </w:tabs>
        <w:ind w:left="720" w:right="475" w:firstLine="0"/>
        <w:rPr>
          <w:rFonts w:ascii="Arial" w:hAnsi="Arial" w:cs="Arial"/>
          <w:sz w:val="24"/>
          <w:szCs w:val="24"/>
        </w:rPr>
      </w:pPr>
      <w:r w:rsidRPr="00A805E5">
        <w:rPr>
          <w:rFonts w:ascii="Arial" w:hAnsi="Arial" w:cs="Arial"/>
          <w:sz w:val="24"/>
          <w:szCs w:val="24"/>
        </w:rPr>
        <w:t>Chair</w:t>
      </w:r>
      <w:r w:rsidR="00525C77">
        <w:rPr>
          <w:rFonts w:ascii="Arial" w:hAnsi="Arial" w:cs="Arial"/>
          <w:sz w:val="24"/>
          <w:szCs w:val="24"/>
        </w:rPr>
        <w:t xml:space="preserve"> Bakkedahl</w:t>
      </w:r>
      <w:r w:rsidR="00FD1C5B">
        <w:rPr>
          <w:rFonts w:ascii="Arial" w:hAnsi="Arial" w:cs="Arial"/>
          <w:sz w:val="24"/>
          <w:szCs w:val="24"/>
        </w:rPr>
        <w:t xml:space="preserve"> turned the floor over to Eric Wilson</w:t>
      </w:r>
      <w:r w:rsidR="00810760">
        <w:rPr>
          <w:rFonts w:ascii="Arial" w:hAnsi="Arial" w:cs="Arial"/>
          <w:sz w:val="24"/>
          <w:szCs w:val="24"/>
        </w:rPr>
        <w:t>, DEM/HS</w:t>
      </w:r>
      <w:r w:rsidR="00FD1C5B">
        <w:rPr>
          <w:rFonts w:ascii="Arial" w:hAnsi="Arial" w:cs="Arial"/>
          <w:sz w:val="24"/>
          <w:szCs w:val="24"/>
        </w:rPr>
        <w:t xml:space="preserve">. Eric Wilson informed the Committee that the Ely Shoshone Tribe had passed a tribal resolution to opt </w:t>
      </w:r>
      <w:r w:rsidR="008045C5">
        <w:rPr>
          <w:rFonts w:ascii="Arial" w:hAnsi="Arial" w:cs="Arial"/>
          <w:sz w:val="24"/>
          <w:szCs w:val="24"/>
        </w:rPr>
        <w:t>into the</w:t>
      </w:r>
      <w:r w:rsidR="00FD1C5B">
        <w:rPr>
          <w:rFonts w:ascii="Arial" w:hAnsi="Arial" w:cs="Arial"/>
          <w:sz w:val="24"/>
          <w:szCs w:val="24"/>
        </w:rPr>
        <w:t xml:space="preserve"> Tribal Intrastate Mutual Aid System, becoming the sixth Tribal nation to join, and welcomed them aboard.</w:t>
      </w:r>
    </w:p>
    <w:p w14:paraId="03AD5E70" w14:textId="761E768A" w:rsidR="0077277C" w:rsidRDefault="0077277C" w:rsidP="000F5634">
      <w:pPr>
        <w:pStyle w:val="ListParagraph"/>
        <w:tabs>
          <w:tab w:val="left" w:pos="860"/>
        </w:tabs>
        <w:ind w:left="720" w:right="475" w:firstLine="0"/>
        <w:rPr>
          <w:rFonts w:ascii="Arial" w:hAnsi="Arial" w:cs="Arial"/>
          <w:sz w:val="24"/>
          <w:szCs w:val="24"/>
        </w:rPr>
      </w:pPr>
    </w:p>
    <w:p w14:paraId="09B676C2" w14:textId="77777777" w:rsidR="00202778" w:rsidRPr="00A805E5" w:rsidRDefault="00202778" w:rsidP="000F5634">
      <w:pPr>
        <w:pStyle w:val="ListParagraph"/>
        <w:tabs>
          <w:tab w:val="left" w:pos="860"/>
        </w:tabs>
        <w:ind w:left="720" w:right="475" w:firstLine="0"/>
        <w:rPr>
          <w:rFonts w:ascii="Arial" w:hAnsi="Arial" w:cs="Arial"/>
          <w:sz w:val="24"/>
          <w:szCs w:val="24"/>
        </w:rPr>
      </w:pPr>
    </w:p>
    <w:p w14:paraId="0358D54E" w14:textId="09265349" w:rsidR="000F5634" w:rsidRDefault="008572E9" w:rsidP="007105CA">
      <w:pPr>
        <w:pStyle w:val="ListParagraph"/>
        <w:numPr>
          <w:ilvl w:val="0"/>
          <w:numId w:val="2"/>
        </w:numPr>
        <w:tabs>
          <w:tab w:val="left" w:pos="859"/>
          <w:tab w:val="left" w:pos="860"/>
        </w:tabs>
        <w:ind w:left="720" w:right="497"/>
        <w:rPr>
          <w:rFonts w:ascii="Arial" w:hAnsi="Arial" w:cs="Arial"/>
          <w:b/>
          <w:bCs/>
          <w:sz w:val="24"/>
          <w:szCs w:val="24"/>
        </w:rPr>
      </w:pPr>
      <w:r>
        <w:rPr>
          <w:rFonts w:ascii="Arial" w:hAnsi="Arial" w:cs="Arial"/>
          <w:b/>
          <w:bCs/>
          <w:sz w:val="24"/>
          <w:szCs w:val="24"/>
        </w:rPr>
        <w:t>BILL DRAFT REQUEST (BDR) SUBMISSION FOR NEVADA REVISED STATUTE (NRS) 414.80</w:t>
      </w:r>
    </w:p>
    <w:p w14:paraId="055021B0" w14:textId="2A508A64" w:rsidR="00136944" w:rsidRDefault="00525C77" w:rsidP="008572E9">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 xml:space="preserve">Chair Bakkedahl </w:t>
      </w:r>
      <w:r w:rsidR="00FD1C5B">
        <w:rPr>
          <w:rFonts w:ascii="Arial" w:hAnsi="Arial" w:cs="Arial"/>
          <w:sz w:val="24"/>
          <w:szCs w:val="24"/>
        </w:rPr>
        <w:t>discussed the submission</w:t>
      </w:r>
      <w:r w:rsidR="00810760">
        <w:rPr>
          <w:rFonts w:ascii="Arial" w:hAnsi="Arial" w:cs="Arial"/>
          <w:sz w:val="24"/>
          <w:szCs w:val="24"/>
        </w:rPr>
        <w:t xml:space="preserve"> to legislature of</w:t>
      </w:r>
      <w:r w:rsidR="00FD1C5B">
        <w:rPr>
          <w:rFonts w:ascii="Arial" w:hAnsi="Arial" w:cs="Arial"/>
          <w:sz w:val="24"/>
          <w:szCs w:val="24"/>
        </w:rPr>
        <w:t xml:space="preserve"> the changes of verbiage for paid personnel </w:t>
      </w:r>
      <w:r w:rsidR="00742806">
        <w:rPr>
          <w:rFonts w:ascii="Arial" w:hAnsi="Arial" w:cs="Arial"/>
          <w:sz w:val="24"/>
          <w:szCs w:val="24"/>
        </w:rPr>
        <w:t xml:space="preserve">and equipment </w:t>
      </w:r>
      <w:r w:rsidR="00810760">
        <w:rPr>
          <w:rFonts w:ascii="Arial" w:hAnsi="Arial" w:cs="Arial"/>
          <w:sz w:val="24"/>
          <w:szCs w:val="24"/>
        </w:rPr>
        <w:t>instead of</w:t>
      </w:r>
      <w:r w:rsidR="00FD1C5B">
        <w:rPr>
          <w:rFonts w:ascii="Arial" w:hAnsi="Arial" w:cs="Arial"/>
          <w:sz w:val="24"/>
          <w:szCs w:val="24"/>
        </w:rPr>
        <w:t xml:space="preserve"> volunteers under this statute.  It will now reflect the standards of reimbursement covering all the needs of the agency who put personnel or equipment into the field. </w:t>
      </w:r>
    </w:p>
    <w:p w14:paraId="7002E639" w14:textId="3A46FA57" w:rsidR="008572E9" w:rsidRDefault="008572E9" w:rsidP="008572E9">
      <w:pPr>
        <w:pStyle w:val="ListParagraph"/>
        <w:tabs>
          <w:tab w:val="left" w:pos="859"/>
          <w:tab w:val="left" w:pos="860"/>
        </w:tabs>
        <w:ind w:left="720" w:right="497" w:firstLine="0"/>
        <w:rPr>
          <w:rFonts w:ascii="Arial" w:hAnsi="Arial" w:cs="Arial"/>
          <w:sz w:val="24"/>
          <w:szCs w:val="24"/>
        </w:rPr>
      </w:pPr>
    </w:p>
    <w:p w14:paraId="4FFEA928" w14:textId="10855EE4" w:rsidR="008572E9" w:rsidRDefault="008572E9" w:rsidP="008572E9">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Vice Chair Freeman</w:t>
      </w:r>
      <w:r w:rsidR="00FD1C5B">
        <w:rPr>
          <w:rFonts w:ascii="Arial" w:hAnsi="Arial" w:cs="Arial"/>
          <w:sz w:val="24"/>
          <w:szCs w:val="24"/>
        </w:rPr>
        <w:t xml:space="preserve"> </w:t>
      </w:r>
      <w:r w:rsidR="00742806">
        <w:rPr>
          <w:rFonts w:ascii="Arial" w:hAnsi="Arial" w:cs="Arial"/>
          <w:sz w:val="24"/>
          <w:szCs w:val="24"/>
        </w:rPr>
        <w:t>asked if by using national standards, and that not reflecting the same values of what assets would actually cost, if that information would be shared with the jurisdictions sending the deployed assets so they can</w:t>
      </w:r>
      <w:r w:rsidR="00FD1C5B">
        <w:rPr>
          <w:rFonts w:ascii="Arial" w:hAnsi="Arial" w:cs="Arial"/>
          <w:sz w:val="24"/>
          <w:szCs w:val="24"/>
        </w:rPr>
        <w:t xml:space="preserve"> make the decision of whether </w:t>
      </w:r>
      <w:r w:rsidR="00742806">
        <w:rPr>
          <w:rFonts w:ascii="Arial" w:hAnsi="Arial" w:cs="Arial"/>
          <w:sz w:val="24"/>
          <w:szCs w:val="24"/>
        </w:rPr>
        <w:t>there is</w:t>
      </w:r>
      <w:r w:rsidR="00DA2B31">
        <w:rPr>
          <w:rFonts w:ascii="Arial" w:hAnsi="Arial" w:cs="Arial"/>
          <w:sz w:val="24"/>
          <w:szCs w:val="24"/>
        </w:rPr>
        <w:t xml:space="preserve"> an</w:t>
      </w:r>
      <w:r w:rsidR="00FD1C5B">
        <w:rPr>
          <w:rFonts w:ascii="Arial" w:hAnsi="Arial" w:cs="Arial"/>
          <w:sz w:val="24"/>
          <w:szCs w:val="24"/>
        </w:rPr>
        <w:t xml:space="preserve"> adequate amount to </w:t>
      </w:r>
      <w:r w:rsidR="00DA2B31">
        <w:rPr>
          <w:rFonts w:ascii="Arial" w:hAnsi="Arial" w:cs="Arial"/>
          <w:sz w:val="24"/>
          <w:szCs w:val="24"/>
        </w:rPr>
        <w:t>deploy their</w:t>
      </w:r>
      <w:r w:rsidR="00FD1C5B">
        <w:rPr>
          <w:rFonts w:ascii="Arial" w:hAnsi="Arial" w:cs="Arial"/>
          <w:sz w:val="24"/>
          <w:szCs w:val="24"/>
        </w:rPr>
        <w:t xml:space="preserve"> resources.</w:t>
      </w:r>
    </w:p>
    <w:p w14:paraId="02B86E1F" w14:textId="78653BED" w:rsidR="00FD1C5B" w:rsidRDefault="00FD1C5B" w:rsidP="008572E9">
      <w:pPr>
        <w:pStyle w:val="ListParagraph"/>
        <w:tabs>
          <w:tab w:val="left" w:pos="859"/>
          <w:tab w:val="left" w:pos="860"/>
        </w:tabs>
        <w:ind w:left="720" w:right="497" w:firstLine="0"/>
        <w:rPr>
          <w:rFonts w:ascii="Arial" w:hAnsi="Arial" w:cs="Arial"/>
          <w:sz w:val="24"/>
          <w:szCs w:val="24"/>
        </w:rPr>
      </w:pPr>
    </w:p>
    <w:p w14:paraId="5EB8FACB" w14:textId="0A7148F1" w:rsidR="00FD1C5B" w:rsidRDefault="00FD1C5B" w:rsidP="008572E9">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Chair Bakkedahl clarified that the standards tend to be based upon the equipment rate per hour, but that the requesting agency for support would be able to accept, deny, or counter the request for what they’re willing to reimburse due to jurisdictional rules.</w:t>
      </w:r>
    </w:p>
    <w:p w14:paraId="3707F7FA" w14:textId="47C11506" w:rsidR="00FD1C5B" w:rsidRDefault="00FD1C5B" w:rsidP="008572E9">
      <w:pPr>
        <w:pStyle w:val="ListParagraph"/>
        <w:tabs>
          <w:tab w:val="left" w:pos="859"/>
          <w:tab w:val="left" w:pos="860"/>
        </w:tabs>
        <w:ind w:left="720" w:right="497" w:firstLine="0"/>
        <w:rPr>
          <w:rFonts w:ascii="Arial" w:hAnsi="Arial" w:cs="Arial"/>
          <w:sz w:val="24"/>
          <w:szCs w:val="24"/>
        </w:rPr>
      </w:pPr>
    </w:p>
    <w:p w14:paraId="3B1629FD" w14:textId="0E152CAA" w:rsidR="00FD1C5B" w:rsidRDefault="00FD1C5B" w:rsidP="008572E9">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Vice Chair Freeman asked if there would be agreements as to the amount of time that an asset is deployed</w:t>
      </w:r>
      <w:r w:rsidR="00DA2B31">
        <w:rPr>
          <w:rFonts w:ascii="Arial" w:hAnsi="Arial" w:cs="Arial"/>
          <w:sz w:val="24"/>
          <w:szCs w:val="24"/>
        </w:rPr>
        <w:t xml:space="preserve"> without charge to a jurisdiction, including</w:t>
      </w:r>
      <w:r>
        <w:rPr>
          <w:rFonts w:ascii="Arial" w:hAnsi="Arial" w:cs="Arial"/>
          <w:sz w:val="24"/>
          <w:szCs w:val="24"/>
        </w:rPr>
        <w:t xml:space="preserve"> equipment and people. Chair Bakkedahl replied that this was correct, but that it would not prevent people from volunteering for this deployment without reimbursement.</w:t>
      </w:r>
      <w:r w:rsidR="00DA2B31">
        <w:rPr>
          <w:rFonts w:ascii="Arial" w:hAnsi="Arial" w:cs="Arial"/>
          <w:sz w:val="24"/>
          <w:szCs w:val="24"/>
        </w:rPr>
        <w:t xml:space="preserve">  It would keep people from being restricted to only be a volunteer for a deployment.</w:t>
      </w:r>
    </w:p>
    <w:p w14:paraId="7825156F" w14:textId="41B44B8B" w:rsidR="00FD1C5B" w:rsidRDefault="00FD1C5B" w:rsidP="008572E9">
      <w:pPr>
        <w:pStyle w:val="ListParagraph"/>
        <w:tabs>
          <w:tab w:val="left" w:pos="859"/>
          <w:tab w:val="left" w:pos="860"/>
        </w:tabs>
        <w:ind w:left="720" w:right="497" w:firstLine="0"/>
        <w:rPr>
          <w:rFonts w:ascii="Arial" w:hAnsi="Arial" w:cs="Arial"/>
          <w:sz w:val="24"/>
          <w:szCs w:val="24"/>
        </w:rPr>
      </w:pPr>
    </w:p>
    <w:p w14:paraId="3CC2F607" w14:textId="56E1D5B1" w:rsidR="00FD1C5B" w:rsidRDefault="00FD1C5B" w:rsidP="008572E9">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lastRenderedPageBreak/>
        <w:t xml:space="preserve">Vice Chair Freeman also addressed the issue of those who are supported through grant funding and making sure the verbiage addresses that issue. </w:t>
      </w:r>
      <w:r w:rsidR="00DA2B31">
        <w:rPr>
          <w:rFonts w:ascii="Arial" w:hAnsi="Arial" w:cs="Arial"/>
          <w:sz w:val="24"/>
          <w:szCs w:val="24"/>
        </w:rPr>
        <w:t xml:space="preserve">Vice Chair Freeman recommended considering </w:t>
      </w:r>
      <w:r w:rsidR="00DF79D6">
        <w:rPr>
          <w:rFonts w:ascii="Arial" w:hAnsi="Arial" w:cs="Arial"/>
          <w:sz w:val="24"/>
          <w:szCs w:val="24"/>
        </w:rPr>
        <w:t>potential Code of Federal Regulations (</w:t>
      </w:r>
      <w:r w:rsidR="00DA2B31">
        <w:rPr>
          <w:rFonts w:ascii="Arial" w:hAnsi="Arial" w:cs="Arial"/>
          <w:sz w:val="24"/>
          <w:szCs w:val="24"/>
        </w:rPr>
        <w:t>CFR</w:t>
      </w:r>
      <w:r w:rsidR="00DF79D6">
        <w:rPr>
          <w:rFonts w:ascii="Arial" w:hAnsi="Arial" w:cs="Arial"/>
          <w:sz w:val="24"/>
          <w:szCs w:val="24"/>
        </w:rPr>
        <w:t>)</w:t>
      </w:r>
      <w:r w:rsidR="00DA2B31">
        <w:rPr>
          <w:rFonts w:ascii="Arial" w:hAnsi="Arial" w:cs="Arial"/>
          <w:sz w:val="24"/>
          <w:szCs w:val="24"/>
        </w:rPr>
        <w:t xml:space="preserve"> 200 </w:t>
      </w:r>
      <w:r w:rsidR="00DF79D6">
        <w:rPr>
          <w:rFonts w:ascii="Arial" w:hAnsi="Arial" w:cs="Arial"/>
          <w:sz w:val="24"/>
          <w:szCs w:val="24"/>
        </w:rPr>
        <w:t xml:space="preserve">conflicts </w:t>
      </w:r>
      <w:r w:rsidR="00DA2B31">
        <w:rPr>
          <w:rFonts w:ascii="Arial" w:hAnsi="Arial" w:cs="Arial"/>
          <w:sz w:val="24"/>
          <w:szCs w:val="24"/>
        </w:rPr>
        <w:t xml:space="preserve">and verifying with Jared Franco, DEM/HS’s Chief Financial Officer. </w:t>
      </w:r>
      <w:r>
        <w:rPr>
          <w:rFonts w:ascii="Arial" w:hAnsi="Arial" w:cs="Arial"/>
          <w:sz w:val="24"/>
          <w:szCs w:val="24"/>
        </w:rPr>
        <w:t>Chair Bakkedahl informed the Committee that the specificities would be handled through the policy and procedures, not as part of the law. Therefore, the law would not have to be changed to meet an individual intent, but various things will be put into the policies and procedures to address a number of scenarios.</w:t>
      </w:r>
    </w:p>
    <w:p w14:paraId="2D0C9640" w14:textId="77777777" w:rsidR="0077277C" w:rsidRPr="00C427CA" w:rsidRDefault="0077277C" w:rsidP="00C427CA">
      <w:pPr>
        <w:tabs>
          <w:tab w:val="left" w:pos="859"/>
          <w:tab w:val="left" w:pos="860"/>
        </w:tabs>
        <w:ind w:right="497"/>
        <w:rPr>
          <w:rFonts w:ascii="Arial" w:hAnsi="Arial" w:cs="Arial"/>
          <w:sz w:val="24"/>
          <w:szCs w:val="24"/>
        </w:rPr>
      </w:pPr>
    </w:p>
    <w:p w14:paraId="114FA43D" w14:textId="77777777" w:rsidR="000F5634" w:rsidRPr="000F5634" w:rsidRDefault="000F5634" w:rsidP="000F5634">
      <w:pPr>
        <w:pStyle w:val="ListParagraph"/>
        <w:tabs>
          <w:tab w:val="left" w:pos="859"/>
          <w:tab w:val="left" w:pos="860"/>
        </w:tabs>
        <w:ind w:left="720" w:right="497" w:firstLine="0"/>
        <w:rPr>
          <w:rFonts w:ascii="Arial" w:hAnsi="Arial" w:cs="Arial"/>
          <w:sz w:val="24"/>
          <w:szCs w:val="24"/>
        </w:rPr>
      </w:pPr>
    </w:p>
    <w:p w14:paraId="299437DC" w14:textId="7C7B2EEE" w:rsidR="0025712A" w:rsidRPr="00736B81" w:rsidRDefault="008572E9" w:rsidP="007105CA">
      <w:pPr>
        <w:pStyle w:val="ListParagraph"/>
        <w:numPr>
          <w:ilvl w:val="0"/>
          <w:numId w:val="2"/>
        </w:numPr>
        <w:tabs>
          <w:tab w:val="left" w:pos="859"/>
          <w:tab w:val="left" w:pos="860"/>
        </w:tabs>
        <w:ind w:left="720" w:right="497"/>
        <w:rPr>
          <w:rFonts w:ascii="Arial" w:hAnsi="Arial" w:cs="Arial"/>
          <w:b/>
          <w:sz w:val="24"/>
          <w:szCs w:val="24"/>
        </w:rPr>
      </w:pPr>
      <w:r>
        <w:rPr>
          <w:rFonts w:ascii="Arial" w:hAnsi="Arial" w:cs="Arial"/>
          <w:b/>
          <w:sz w:val="24"/>
          <w:szCs w:val="24"/>
        </w:rPr>
        <w:t>PRESENTATION ON REAL WORLD EVENTS</w:t>
      </w:r>
    </w:p>
    <w:p w14:paraId="6657412E" w14:textId="1A2CC194" w:rsidR="007F5D66" w:rsidRDefault="00525C77" w:rsidP="008572E9">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 xml:space="preserve">Eric Wilson </w:t>
      </w:r>
      <w:r w:rsidR="00FD1C5B">
        <w:rPr>
          <w:rFonts w:ascii="Arial" w:hAnsi="Arial" w:cs="Arial"/>
          <w:sz w:val="24"/>
          <w:szCs w:val="24"/>
        </w:rPr>
        <w:t xml:space="preserve">informed the Committee that there were no deployments from June 2022 through November 2022, and that some </w:t>
      </w:r>
      <w:r w:rsidR="00B63A3D">
        <w:rPr>
          <w:rFonts w:ascii="Arial" w:hAnsi="Arial" w:cs="Arial"/>
          <w:sz w:val="24"/>
          <w:szCs w:val="24"/>
        </w:rPr>
        <w:t>Mission Ready Packages (</w:t>
      </w:r>
      <w:r w:rsidR="00FD1C5B">
        <w:rPr>
          <w:rFonts w:ascii="Arial" w:hAnsi="Arial" w:cs="Arial"/>
          <w:sz w:val="24"/>
          <w:szCs w:val="24"/>
        </w:rPr>
        <w:t>MRPs</w:t>
      </w:r>
      <w:r w:rsidR="00B63A3D">
        <w:rPr>
          <w:rFonts w:ascii="Arial" w:hAnsi="Arial" w:cs="Arial"/>
          <w:sz w:val="24"/>
          <w:szCs w:val="24"/>
        </w:rPr>
        <w:t>)</w:t>
      </w:r>
      <w:r w:rsidR="00FD1C5B">
        <w:rPr>
          <w:rFonts w:ascii="Arial" w:hAnsi="Arial" w:cs="Arial"/>
          <w:sz w:val="24"/>
          <w:szCs w:val="24"/>
        </w:rPr>
        <w:t xml:space="preserve"> were developed for Hurricane Ian, none of which were selected.</w:t>
      </w:r>
    </w:p>
    <w:p w14:paraId="2D10DA0A" w14:textId="7A896A6D" w:rsidR="008572E9" w:rsidRDefault="008572E9" w:rsidP="008572E9">
      <w:pPr>
        <w:pStyle w:val="ListParagraph"/>
        <w:tabs>
          <w:tab w:val="left" w:pos="859"/>
          <w:tab w:val="left" w:pos="860"/>
        </w:tabs>
        <w:ind w:left="720" w:right="497" w:firstLine="0"/>
        <w:rPr>
          <w:rFonts w:ascii="Arial" w:hAnsi="Arial" w:cs="Arial"/>
          <w:sz w:val="24"/>
          <w:szCs w:val="24"/>
        </w:rPr>
      </w:pPr>
    </w:p>
    <w:p w14:paraId="04C4CBAA" w14:textId="3EE60286" w:rsidR="008572E9" w:rsidRDefault="008572E9" w:rsidP="008572E9">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Vice Chair Freeman</w:t>
      </w:r>
      <w:r w:rsidR="00FD1C5B">
        <w:rPr>
          <w:rFonts w:ascii="Arial" w:hAnsi="Arial" w:cs="Arial"/>
          <w:sz w:val="24"/>
          <w:szCs w:val="24"/>
        </w:rPr>
        <w:t xml:space="preserve"> asked about an </w:t>
      </w:r>
      <w:r w:rsidR="00DF79D6">
        <w:rPr>
          <w:rFonts w:ascii="Arial" w:hAnsi="Arial" w:cs="Arial"/>
          <w:sz w:val="24"/>
          <w:szCs w:val="24"/>
        </w:rPr>
        <w:t>E</w:t>
      </w:r>
      <w:r w:rsidR="00FD1C5B">
        <w:rPr>
          <w:rFonts w:ascii="Arial" w:hAnsi="Arial" w:cs="Arial"/>
          <w:sz w:val="24"/>
          <w:szCs w:val="24"/>
        </w:rPr>
        <w:t>MAC request related to an environmental health team</w:t>
      </w:r>
      <w:r w:rsidR="00DF79D6">
        <w:rPr>
          <w:rFonts w:ascii="Arial" w:hAnsi="Arial" w:cs="Arial"/>
          <w:sz w:val="24"/>
          <w:szCs w:val="24"/>
        </w:rPr>
        <w:t xml:space="preserve">—was that something we were able to put </w:t>
      </w:r>
      <w:r w:rsidR="00FD1C5B">
        <w:rPr>
          <w:rFonts w:ascii="Arial" w:hAnsi="Arial" w:cs="Arial"/>
          <w:sz w:val="24"/>
          <w:szCs w:val="24"/>
        </w:rPr>
        <w:t xml:space="preserve">together as a state, even if it wasn’t selected. Chair Bakkedahl updated the Committee that there were about 300 IMAC requests after Hurricane Ian. Chair Bakkedahl informed the Committee that is a very laborious process of paperwork to deploy to other states </w:t>
      </w:r>
      <w:r w:rsidR="008336A3">
        <w:rPr>
          <w:rFonts w:ascii="Arial" w:hAnsi="Arial" w:cs="Arial"/>
          <w:sz w:val="24"/>
          <w:szCs w:val="24"/>
        </w:rPr>
        <w:t>and</w:t>
      </w:r>
      <w:r w:rsidR="00FD1C5B">
        <w:rPr>
          <w:rFonts w:ascii="Arial" w:hAnsi="Arial" w:cs="Arial"/>
          <w:sz w:val="24"/>
          <w:szCs w:val="24"/>
        </w:rPr>
        <w:t xml:space="preserve"> assist after major disasters, and although a few were submitted along with several individual resources, none were accepted. Vice Chair Freeman said that the tracking of what type of requests come in might be something the Committee </w:t>
      </w:r>
      <w:r w:rsidR="00FD1C5B" w:rsidRPr="0044425E">
        <w:rPr>
          <w:rFonts w:ascii="Arial" w:hAnsi="Arial" w:cs="Arial"/>
          <w:sz w:val="24"/>
          <w:szCs w:val="24"/>
        </w:rPr>
        <w:t>could look</w:t>
      </w:r>
      <w:r w:rsidR="00FD1C5B">
        <w:rPr>
          <w:rFonts w:ascii="Arial" w:hAnsi="Arial" w:cs="Arial"/>
          <w:sz w:val="24"/>
          <w:szCs w:val="24"/>
        </w:rPr>
        <w:t xml:space="preserve"> into in order to help prioritize what resources are needed</w:t>
      </w:r>
      <w:r w:rsidR="00B63A3D">
        <w:rPr>
          <w:rFonts w:ascii="Arial" w:hAnsi="Arial" w:cs="Arial"/>
          <w:sz w:val="24"/>
          <w:szCs w:val="24"/>
        </w:rPr>
        <w:t xml:space="preserve"> and build opportunities and capacity, looking at long term.</w:t>
      </w:r>
    </w:p>
    <w:p w14:paraId="3EC8A981" w14:textId="331B8AB6" w:rsidR="008572E9" w:rsidRDefault="008572E9" w:rsidP="008572E9">
      <w:pPr>
        <w:pStyle w:val="ListParagraph"/>
        <w:tabs>
          <w:tab w:val="left" w:pos="859"/>
          <w:tab w:val="left" w:pos="860"/>
        </w:tabs>
        <w:ind w:left="720" w:right="497" w:firstLine="0"/>
        <w:rPr>
          <w:rFonts w:ascii="Arial" w:hAnsi="Arial" w:cs="Arial"/>
          <w:sz w:val="24"/>
          <w:szCs w:val="24"/>
        </w:rPr>
      </w:pPr>
    </w:p>
    <w:p w14:paraId="4C29A9D2" w14:textId="508DD7E2" w:rsidR="0025712A" w:rsidRDefault="008572E9" w:rsidP="005512A5">
      <w:pPr>
        <w:pStyle w:val="ListParagraph"/>
        <w:tabs>
          <w:tab w:val="left" w:pos="859"/>
          <w:tab w:val="left" w:pos="860"/>
        </w:tabs>
        <w:ind w:left="720" w:right="497" w:firstLine="0"/>
        <w:rPr>
          <w:rFonts w:ascii="Arial" w:hAnsi="Arial" w:cs="Arial"/>
          <w:sz w:val="24"/>
          <w:szCs w:val="24"/>
        </w:rPr>
      </w:pPr>
      <w:r>
        <w:rPr>
          <w:rFonts w:ascii="Arial" w:hAnsi="Arial" w:cs="Arial"/>
          <w:sz w:val="24"/>
          <w:szCs w:val="24"/>
        </w:rPr>
        <w:t>Billy Samuels, Clark County Fire Department</w:t>
      </w:r>
      <w:r w:rsidR="005512A5">
        <w:rPr>
          <w:rFonts w:ascii="Arial" w:hAnsi="Arial" w:cs="Arial"/>
          <w:sz w:val="24"/>
          <w:szCs w:val="24"/>
        </w:rPr>
        <w:t>,</w:t>
      </w:r>
      <w:r w:rsidR="00FD1C5B">
        <w:rPr>
          <w:rFonts w:ascii="Arial" w:hAnsi="Arial" w:cs="Arial"/>
          <w:sz w:val="24"/>
          <w:szCs w:val="24"/>
        </w:rPr>
        <w:t xml:space="preserve"> informed the Committee that Nevada Task Force sent out some dogs</w:t>
      </w:r>
      <w:r w:rsidR="00B63A3D">
        <w:rPr>
          <w:rFonts w:ascii="Arial" w:hAnsi="Arial" w:cs="Arial"/>
          <w:sz w:val="24"/>
          <w:szCs w:val="24"/>
        </w:rPr>
        <w:t xml:space="preserve"> and ISC out to </w:t>
      </w:r>
      <w:r w:rsidR="00FD1C5B">
        <w:rPr>
          <w:rFonts w:ascii="Arial" w:hAnsi="Arial" w:cs="Arial"/>
          <w:sz w:val="24"/>
          <w:szCs w:val="24"/>
        </w:rPr>
        <w:t>Hurricane Ian along with some members of the task force. He also asked that the Committee work on the sharing of assets, such as using the railways to move extra fire engines. Chair Bakkedahl will be reaching out to the states that sent resources about how they went about it and use it for a basis for what can be done moving forward for a quicker travel response time.</w:t>
      </w:r>
    </w:p>
    <w:p w14:paraId="4D6AB5C8" w14:textId="11CC9F7D" w:rsidR="005512A5" w:rsidRDefault="005512A5" w:rsidP="005512A5">
      <w:pPr>
        <w:pStyle w:val="ListParagraph"/>
        <w:tabs>
          <w:tab w:val="left" w:pos="859"/>
          <w:tab w:val="left" w:pos="860"/>
        </w:tabs>
        <w:ind w:left="720" w:right="497" w:firstLine="0"/>
        <w:rPr>
          <w:rFonts w:ascii="Arial" w:hAnsi="Arial" w:cs="Arial"/>
          <w:sz w:val="24"/>
          <w:szCs w:val="24"/>
        </w:rPr>
      </w:pPr>
    </w:p>
    <w:p w14:paraId="720F2C1D" w14:textId="77777777" w:rsidR="005512A5" w:rsidRPr="00736B81" w:rsidRDefault="005512A5" w:rsidP="005512A5">
      <w:pPr>
        <w:pStyle w:val="ListParagraph"/>
        <w:tabs>
          <w:tab w:val="left" w:pos="859"/>
          <w:tab w:val="left" w:pos="860"/>
        </w:tabs>
        <w:ind w:left="720" w:right="497" w:firstLine="0"/>
        <w:rPr>
          <w:rFonts w:ascii="Arial" w:hAnsi="Arial" w:cs="Arial"/>
          <w:sz w:val="24"/>
          <w:szCs w:val="24"/>
        </w:rPr>
      </w:pPr>
    </w:p>
    <w:p w14:paraId="06B9D84A" w14:textId="61BA5400" w:rsidR="00736B81" w:rsidRDefault="005512A5" w:rsidP="007105CA">
      <w:pPr>
        <w:pStyle w:val="ListParagraph"/>
        <w:numPr>
          <w:ilvl w:val="0"/>
          <w:numId w:val="2"/>
        </w:numPr>
        <w:tabs>
          <w:tab w:val="left" w:pos="859"/>
          <w:tab w:val="left" w:pos="860"/>
        </w:tabs>
        <w:ind w:left="720" w:right="554"/>
        <w:rPr>
          <w:rFonts w:ascii="Arial" w:hAnsi="Arial" w:cs="Arial"/>
          <w:b/>
          <w:sz w:val="24"/>
          <w:szCs w:val="24"/>
        </w:rPr>
      </w:pPr>
      <w:r>
        <w:rPr>
          <w:rFonts w:ascii="Arial" w:hAnsi="Arial" w:cs="Arial"/>
          <w:b/>
          <w:sz w:val="24"/>
          <w:szCs w:val="24"/>
        </w:rPr>
        <w:t>IMAS MISSION READY PACKAGES (MRPS)</w:t>
      </w:r>
    </w:p>
    <w:p w14:paraId="295D5ECF" w14:textId="1A86DEBE" w:rsidR="00736B81" w:rsidRDefault="005512A5"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 xml:space="preserve">Eric Wilson </w:t>
      </w:r>
      <w:r w:rsidR="00FD1C5B">
        <w:rPr>
          <w:rFonts w:ascii="Arial" w:hAnsi="Arial" w:cs="Arial"/>
          <w:bCs/>
          <w:sz w:val="24"/>
          <w:szCs w:val="24"/>
        </w:rPr>
        <w:t xml:space="preserve">informed the Committee that MRPs </w:t>
      </w:r>
      <w:r w:rsidR="00B63A3D">
        <w:rPr>
          <w:rFonts w:ascii="Arial" w:hAnsi="Arial" w:cs="Arial"/>
          <w:bCs/>
          <w:sz w:val="24"/>
          <w:szCs w:val="24"/>
        </w:rPr>
        <w:t>are</w:t>
      </w:r>
      <w:r w:rsidR="00FD1C5B">
        <w:rPr>
          <w:rFonts w:ascii="Arial" w:hAnsi="Arial" w:cs="Arial"/>
          <w:bCs/>
          <w:sz w:val="24"/>
          <w:szCs w:val="24"/>
        </w:rPr>
        <w:t xml:space="preserve"> a specific response and recovery capability that is organized, develop, trained, and exercised before they are deployed, and they are beneficial because they accelerate the mutual aid process and make it more efficient. Eric Wilson also presented the group with an example of how Smartsheet would be utilized as the central database for the MRPs to be listed for IMAC using the recently submitted MRP</w:t>
      </w:r>
      <w:r w:rsidR="00B63A3D">
        <w:rPr>
          <w:rFonts w:ascii="Arial" w:hAnsi="Arial" w:cs="Arial"/>
          <w:bCs/>
          <w:sz w:val="24"/>
          <w:szCs w:val="24"/>
        </w:rPr>
        <w:t>s</w:t>
      </w:r>
      <w:r w:rsidR="00FD1C5B">
        <w:rPr>
          <w:rFonts w:ascii="Arial" w:hAnsi="Arial" w:cs="Arial"/>
          <w:bCs/>
          <w:sz w:val="24"/>
          <w:szCs w:val="24"/>
        </w:rPr>
        <w:t xml:space="preserve"> for the Governor’s Energy Offices (GOE)</w:t>
      </w:r>
      <w:r w:rsidR="00B63A3D">
        <w:rPr>
          <w:rFonts w:ascii="Arial" w:hAnsi="Arial" w:cs="Arial"/>
          <w:bCs/>
          <w:sz w:val="24"/>
          <w:szCs w:val="24"/>
        </w:rPr>
        <w:t xml:space="preserve"> as an example</w:t>
      </w:r>
      <w:r w:rsidR="00FD1C5B">
        <w:rPr>
          <w:rFonts w:ascii="Arial" w:hAnsi="Arial" w:cs="Arial"/>
          <w:bCs/>
          <w:sz w:val="24"/>
          <w:szCs w:val="24"/>
        </w:rPr>
        <w:t>. Eric Wilson opened the floor to the group for thoughts on the necessity or importance of MRPs. Chair Bakkedahl also asked the Committee for insight, information, and advocacy to further the understanding of what type of resources have been needed in the past to better prepare in the state of Nevada. Chair Bakkedahl also offered the option of continuing to discuss this on the agenda in future meetings.</w:t>
      </w:r>
    </w:p>
    <w:p w14:paraId="4942FDB0" w14:textId="2A0B1298" w:rsidR="00FD1C5B" w:rsidRDefault="00FD1C5B" w:rsidP="00736B81">
      <w:pPr>
        <w:pStyle w:val="ListParagraph"/>
        <w:tabs>
          <w:tab w:val="left" w:pos="859"/>
          <w:tab w:val="left" w:pos="860"/>
        </w:tabs>
        <w:ind w:left="720" w:right="554" w:firstLine="0"/>
        <w:rPr>
          <w:rFonts w:ascii="Arial" w:hAnsi="Arial" w:cs="Arial"/>
          <w:bCs/>
          <w:sz w:val="24"/>
          <w:szCs w:val="24"/>
        </w:rPr>
      </w:pPr>
    </w:p>
    <w:p w14:paraId="05D519E7" w14:textId="08A527CB" w:rsidR="00FD1C5B" w:rsidRDefault="00FD1C5B"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 xml:space="preserve">Billy Samuels encouraged the Committee to look at the possibility of smaller packages and formats due to cost. Chair Bakkedahl noted that this would be a good option to offer and encouraged other Committee members to be creative and think outside the box when it comes to being better prepared to serve the state during these unexpected events. Chair Bakkedahl also encouraged the group to talk amongst their specialties and come back to the next meeting with those ideas </w:t>
      </w:r>
      <w:r w:rsidR="006C61CF">
        <w:rPr>
          <w:rFonts w:ascii="Arial" w:hAnsi="Arial" w:cs="Arial"/>
          <w:bCs/>
          <w:sz w:val="24"/>
          <w:szCs w:val="24"/>
        </w:rPr>
        <w:t>so that Mr. Wilson and Chair Bakkedahl can do the field work of talking to other partners and finding costs to develop the packages.</w:t>
      </w:r>
      <w:r w:rsidR="0044425E">
        <w:rPr>
          <w:rFonts w:ascii="Arial" w:hAnsi="Arial" w:cs="Arial"/>
          <w:bCs/>
          <w:sz w:val="24"/>
          <w:szCs w:val="24"/>
        </w:rPr>
        <w:t xml:space="preserve"> </w:t>
      </w:r>
      <w:r w:rsidR="006C61CF">
        <w:rPr>
          <w:rFonts w:ascii="Arial" w:hAnsi="Arial" w:cs="Arial"/>
          <w:bCs/>
          <w:sz w:val="24"/>
          <w:szCs w:val="24"/>
        </w:rPr>
        <w:t xml:space="preserve">Please email </w:t>
      </w:r>
      <w:r>
        <w:rPr>
          <w:rFonts w:ascii="Arial" w:hAnsi="Arial" w:cs="Arial"/>
          <w:bCs/>
          <w:sz w:val="24"/>
          <w:szCs w:val="24"/>
        </w:rPr>
        <w:t xml:space="preserve">Eric Wilson </w:t>
      </w:r>
      <w:r w:rsidR="006C61CF">
        <w:rPr>
          <w:rFonts w:ascii="Arial" w:hAnsi="Arial" w:cs="Arial"/>
          <w:bCs/>
          <w:sz w:val="24"/>
          <w:szCs w:val="24"/>
        </w:rPr>
        <w:t>(</w:t>
      </w:r>
      <w:hyperlink r:id="rId8" w:history="1">
        <w:r w:rsidR="006C61CF" w:rsidRPr="001E6C03">
          <w:rPr>
            <w:rStyle w:val="Hyperlink"/>
            <w:rFonts w:ascii="Arial" w:hAnsi="Arial" w:cs="Arial"/>
            <w:bCs/>
            <w:sz w:val="24"/>
            <w:szCs w:val="24"/>
          </w:rPr>
          <w:t>erwilson@dem.nv.gov</w:t>
        </w:r>
      </w:hyperlink>
      <w:r w:rsidR="006C61CF">
        <w:rPr>
          <w:rFonts w:ascii="Arial" w:hAnsi="Arial" w:cs="Arial"/>
          <w:bCs/>
          <w:sz w:val="24"/>
          <w:szCs w:val="24"/>
        </w:rPr>
        <w:t xml:space="preserve">) </w:t>
      </w:r>
      <w:r>
        <w:rPr>
          <w:rFonts w:ascii="Arial" w:hAnsi="Arial" w:cs="Arial"/>
          <w:bCs/>
          <w:sz w:val="24"/>
          <w:szCs w:val="24"/>
        </w:rPr>
        <w:t>or himself</w:t>
      </w:r>
      <w:r w:rsidR="006C61CF">
        <w:rPr>
          <w:rFonts w:ascii="Arial" w:hAnsi="Arial" w:cs="Arial"/>
          <w:bCs/>
          <w:sz w:val="24"/>
          <w:szCs w:val="24"/>
        </w:rPr>
        <w:t xml:space="preserve"> (</w:t>
      </w:r>
      <w:hyperlink r:id="rId9" w:history="1">
        <w:r w:rsidR="0044425E" w:rsidRPr="001E6C03">
          <w:rPr>
            <w:rStyle w:val="Hyperlink"/>
            <w:rFonts w:ascii="Arial" w:hAnsi="Arial" w:cs="Arial"/>
            <w:bCs/>
            <w:sz w:val="24"/>
            <w:szCs w:val="24"/>
          </w:rPr>
          <w:t>j.bakkedahl@dem.nv.gov</w:t>
        </w:r>
      </w:hyperlink>
      <w:r w:rsidR="006C61CF">
        <w:rPr>
          <w:rFonts w:ascii="Arial" w:hAnsi="Arial" w:cs="Arial"/>
          <w:bCs/>
          <w:sz w:val="24"/>
          <w:szCs w:val="24"/>
        </w:rPr>
        <w:t>)</w:t>
      </w:r>
      <w:r w:rsidR="0044425E">
        <w:rPr>
          <w:rFonts w:ascii="Arial" w:hAnsi="Arial" w:cs="Arial"/>
          <w:bCs/>
          <w:sz w:val="24"/>
          <w:szCs w:val="24"/>
        </w:rPr>
        <w:t xml:space="preserve"> with ideas for what should be developed for Nevada. This can be discussed in the DE Fall Preparedness Workshops, as well</w:t>
      </w:r>
      <w:r>
        <w:rPr>
          <w:rFonts w:ascii="Arial" w:hAnsi="Arial" w:cs="Arial"/>
          <w:bCs/>
          <w:sz w:val="24"/>
          <w:szCs w:val="24"/>
        </w:rPr>
        <w:t>.</w:t>
      </w:r>
    </w:p>
    <w:p w14:paraId="41458CE8" w14:textId="243B8822" w:rsidR="00FD1C5B" w:rsidRDefault="00FD1C5B" w:rsidP="00736B81">
      <w:pPr>
        <w:pStyle w:val="ListParagraph"/>
        <w:tabs>
          <w:tab w:val="left" w:pos="859"/>
          <w:tab w:val="left" w:pos="860"/>
        </w:tabs>
        <w:ind w:left="720" w:right="554" w:firstLine="0"/>
        <w:rPr>
          <w:rFonts w:ascii="Arial" w:hAnsi="Arial" w:cs="Arial"/>
          <w:bCs/>
          <w:sz w:val="24"/>
          <w:szCs w:val="24"/>
        </w:rPr>
      </w:pPr>
    </w:p>
    <w:p w14:paraId="1AE250C1" w14:textId="22AA89CA" w:rsidR="00FD1C5B" w:rsidRDefault="00FD1C5B"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 xml:space="preserve">Vice Chair Freeman addressed the concern that one county alone would not have the availability to deploy all their assets and asked if the thought was </w:t>
      </w:r>
      <w:r w:rsidR="0044425E">
        <w:rPr>
          <w:rFonts w:ascii="Arial" w:hAnsi="Arial" w:cs="Arial"/>
          <w:bCs/>
          <w:sz w:val="24"/>
          <w:szCs w:val="24"/>
        </w:rPr>
        <w:t xml:space="preserve">to put together </w:t>
      </w:r>
      <w:r>
        <w:rPr>
          <w:rFonts w:ascii="Arial" w:hAnsi="Arial" w:cs="Arial"/>
          <w:bCs/>
          <w:sz w:val="24"/>
          <w:szCs w:val="24"/>
        </w:rPr>
        <w:t xml:space="preserve">a package from a variety of different counties. Chair Bakkedahl responded that </w:t>
      </w:r>
      <w:r w:rsidR="0044425E">
        <w:rPr>
          <w:rFonts w:ascii="Arial" w:hAnsi="Arial" w:cs="Arial"/>
          <w:bCs/>
          <w:sz w:val="24"/>
          <w:szCs w:val="24"/>
        </w:rPr>
        <w:t>a task force or strike team from different groups is definitely</w:t>
      </w:r>
      <w:r>
        <w:rPr>
          <w:rFonts w:ascii="Arial" w:hAnsi="Arial" w:cs="Arial"/>
          <w:bCs/>
          <w:sz w:val="24"/>
          <w:szCs w:val="24"/>
        </w:rPr>
        <w:t xml:space="preserve"> a possibility</w:t>
      </w:r>
      <w:r w:rsidR="0044425E">
        <w:rPr>
          <w:rFonts w:ascii="Arial" w:hAnsi="Arial" w:cs="Arial"/>
          <w:bCs/>
          <w:sz w:val="24"/>
          <w:szCs w:val="24"/>
        </w:rPr>
        <w:t xml:space="preserve">, </w:t>
      </w:r>
      <w:r>
        <w:rPr>
          <w:rFonts w:ascii="Arial" w:hAnsi="Arial" w:cs="Arial"/>
          <w:bCs/>
          <w:sz w:val="24"/>
          <w:szCs w:val="24"/>
        </w:rPr>
        <w:t>if that</w:t>
      </w:r>
      <w:r w:rsidR="0044425E">
        <w:rPr>
          <w:rFonts w:ascii="Arial" w:hAnsi="Arial" w:cs="Arial"/>
          <w:bCs/>
          <w:sz w:val="24"/>
          <w:szCs w:val="24"/>
        </w:rPr>
        <w:t xml:space="preserve"> is</w:t>
      </w:r>
      <w:r>
        <w:rPr>
          <w:rFonts w:ascii="Arial" w:hAnsi="Arial" w:cs="Arial"/>
          <w:bCs/>
          <w:sz w:val="24"/>
          <w:szCs w:val="24"/>
        </w:rPr>
        <w:t xml:space="preserve"> what was put into the MRP. </w:t>
      </w:r>
      <w:r w:rsidR="0044425E">
        <w:rPr>
          <w:rFonts w:ascii="Arial" w:hAnsi="Arial" w:cs="Arial"/>
          <w:bCs/>
          <w:sz w:val="24"/>
          <w:szCs w:val="24"/>
        </w:rPr>
        <w:t>MRP’s will allow requesting jurisdictions to see the costs upfront and allow them to inform their elected officials</w:t>
      </w:r>
      <w:r w:rsidR="00887EB9">
        <w:rPr>
          <w:rFonts w:ascii="Arial" w:hAnsi="Arial" w:cs="Arial"/>
          <w:bCs/>
          <w:sz w:val="24"/>
          <w:szCs w:val="24"/>
        </w:rPr>
        <w:t xml:space="preserve"> in a more efficient manner in their time of need</w:t>
      </w:r>
      <w:r w:rsidR="0044425E">
        <w:rPr>
          <w:rFonts w:ascii="Arial" w:hAnsi="Arial" w:cs="Arial"/>
          <w:bCs/>
          <w:sz w:val="24"/>
          <w:szCs w:val="24"/>
        </w:rPr>
        <w:t xml:space="preserve">. </w:t>
      </w:r>
      <w:r>
        <w:rPr>
          <w:rFonts w:ascii="Arial" w:hAnsi="Arial" w:cs="Arial"/>
          <w:bCs/>
          <w:sz w:val="24"/>
          <w:szCs w:val="24"/>
        </w:rPr>
        <w:t>Vice Chair Freeman also noted that this might be a good way of helping some of the elected understand the importance of mitigation to avoid exponential costs.</w:t>
      </w:r>
    </w:p>
    <w:p w14:paraId="0F9EAEE1" w14:textId="55A7AACE" w:rsidR="00FD1C5B" w:rsidRDefault="00FD1C5B" w:rsidP="00736B81">
      <w:pPr>
        <w:pStyle w:val="ListParagraph"/>
        <w:tabs>
          <w:tab w:val="left" w:pos="859"/>
          <w:tab w:val="left" w:pos="860"/>
        </w:tabs>
        <w:ind w:left="720" w:right="554" w:firstLine="0"/>
        <w:rPr>
          <w:rFonts w:ascii="Arial" w:hAnsi="Arial" w:cs="Arial"/>
          <w:bCs/>
          <w:sz w:val="24"/>
          <w:szCs w:val="24"/>
        </w:rPr>
      </w:pPr>
    </w:p>
    <w:p w14:paraId="1C507C1A" w14:textId="496DB6E3" w:rsidR="00FD1C5B" w:rsidRDefault="00FD1C5B"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Sam Hicks noted that there has been a lot of focus</w:t>
      </w:r>
      <w:r w:rsidR="00887EB9">
        <w:rPr>
          <w:rFonts w:ascii="Arial" w:hAnsi="Arial" w:cs="Arial"/>
          <w:bCs/>
          <w:sz w:val="24"/>
          <w:szCs w:val="24"/>
        </w:rPr>
        <w:t>,</w:t>
      </w:r>
      <w:r>
        <w:rPr>
          <w:rFonts w:ascii="Arial" w:hAnsi="Arial" w:cs="Arial"/>
          <w:bCs/>
          <w:sz w:val="24"/>
          <w:szCs w:val="24"/>
        </w:rPr>
        <w:t xml:space="preserve"> </w:t>
      </w:r>
      <w:r w:rsidR="00887EB9">
        <w:rPr>
          <w:rFonts w:ascii="Arial" w:hAnsi="Arial" w:cs="Arial"/>
          <w:bCs/>
          <w:sz w:val="24"/>
          <w:szCs w:val="24"/>
        </w:rPr>
        <w:t>in other committees he has been a part of, for</w:t>
      </w:r>
      <w:r>
        <w:rPr>
          <w:rFonts w:ascii="Arial" w:hAnsi="Arial" w:cs="Arial"/>
          <w:bCs/>
          <w:sz w:val="24"/>
          <w:szCs w:val="24"/>
        </w:rPr>
        <w:t xml:space="preserve"> right-sizing organizations for whatever the agency need is. Sam Hicks also noted that one of the questions that came up is</w:t>
      </w:r>
      <w:r w:rsidR="00887EB9">
        <w:rPr>
          <w:rFonts w:ascii="Arial" w:hAnsi="Arial" w:cs="Arial"/>
          <w:bCs/>
          <w:sz w:val="24"/>
          <w:szCs w:val="24"/>
        </w:rPr>
        <w:t>,</w:t>
      </w:r>
      <w:r>
        <w:rPr>
          <w:rFonts w:ascii="Arial" w:hAnsi="Arial" w:cs="Arial"/>
          <w:bCs/>
          <w:sz w:val="24"/>
          <w:szCs w:val="24"/>
        </w:rPr>
        <w:t xml:space="preserve"> who would manage the MRP process as far as making sure that the proper assets are getting deployed as needed. Chair Bakkedahl </w:t>
      </w:r>
      <w:r w:rsidR="00C971AB">
        <w:rPr>
          <w:rFonts w:ascii="Arial" w:hAnsi="Arial" w:cs="Arial"/>
          <w:bCs/>
          <w:sz w:val="24"/>
          <w:szCs w:val="24"/>
        </w:rPr>
        <w:t>referenced</w:t>
      </w:r>
      <w:r w:rsidR="00887EB9">
        <w:rPr>
          <w:rFonts w:ascii="Arial" w:hAnsi="Arial" w:cs="Arial"/>
          <w:bCs/>
          <w:sz w:val="24"/>
          <w:szCs w:val="24"/>
        </w:rPr>
        <w:t xml:space="preserve"> the federal level re</w:t>
      </w:r>
      <w:r w:rsidR="00C971AB">
        <w:rPr>
          <w:rFonts w:ascii="Arial" w:hAnsi="Arial" w:cs="Arial"/>
          <w:bCs/>
          <w:sz w:val="24"/>
          <w:szCs w:val="24"/>
        </w:rPr>
        <w:t>sources</w:t>
      </w:r>
      <w:r w:rsidR="00887EB9">
        <w:rPr>
          <w:rFonts w:ascii="Arial" w:hAnsi="Arial" w:cs="Arial"/>
          <w:bCs/>
          <w:sz w:val="24"/>
          <w:szCs w:val="24"/>
        </w:rPr>
        <w:t xml:space="preserve"> with similar teams who have a logistic specialist </w:t>
      </w:r>
      <w:r w:rsidR="00C971AB">
        <w:rPr>
          <w:rFonts w:ascii="Arial" w:hAnsi="Arial" w:cs="Arial"/>
          <w:bCs/>
          <w:sz w:val="24"/>
          <w:szCs w:val="24"/>
        </w:rPr>
        <w:t>managing</w:t>
      </w:r>
      <w:r w:rsidR="00887EB9">
        <w:rPr>
          <w:rFonts w:ascii="Arial" w:hAnsi="Arial" w:cs="Arial"/>
          <w:bCs/>
          <w:sz w:val="24"/>
          <w:szCs w:val="24"/>
        </w:rPr>
        <w:t xml:space="preserve"> those teams. Chair Bakkedahl explained </w:t>
      </w:r>
      <w:r>
        <w:rPr>
          <w:rFonts w:ascii="Arial" w:hAnsi="Arial" w:cs="Arial"/>
          <w:bCs/>
          <w:sz w:val="24"/>
          <w:szCs w:val="24"/>
        </w:rPr>
        <w:t xml:space="preserve">that there is not currently a </w:t>
      </w:r>
      <w:r w:rsidR="00C971AB">
        <w:rPr>
          <w:rFonts w:ascii="Arial" w:hAnsi="Arial" w:cs="Arial"/>
          <w:bCs/>
          <w:sz w:val="24"/>
          <w:szCs w:val="24"/>
        </w:rPr>
        <w:t xml:space="preserve">logistic specialist </w:t>
      </w:r>
      <w:r>
        <w:rPr>
          <w:rFonts w:ascii="Arial" w:hAnsi="Arial" w:cs="Arial"/>
          <w:bCs/>
          <w:sz w:val="24"/>
          <w:szCs w:val="24"/>
        </w:rPr>
        <w:t>resource</w:t>
      </w:r>
      <w:r w:rsidR="00C971AB">
        <w:rPr>
          <w:rFonts w:ascii="Arial" w:hAnsi="Arial" w:cs="Arial"/>
          <w:bCs/>
          <w:sz w:val="24"/>
          <w:szCs w:val="24"/>
        </w:rPr>
        <w:t xml:space="preserve"> like that at DEM </w:t>
      </w:r>
      <w:r>
        <w:rPr>
          <w:rFonts w:ascii="Arial" w:hAnsi="Arial" w:cs="Arial"/>
          <w:bCs/>
          <w:sz w:val="24"/>
          <w:szCs w:val="24"/>
        </w:rPr>
        <w:t>and that would have to be contracted out as was done during COVID.</w:t>
      </w:r>
    </w:p>
    <w:p w14:paraId="71B15465" w14:textId="3AFF8A59" w:rsidR="00FD1C5B" w:rsidRDefault="00FD1C5B" w:rsidP="00736B81">
      <w:pPr>
        <w:pStyle w:val="ListParagraph"/>
        <w:tabs>
          <w:tab w:val="left" w:pos="859"/>
          <w:tab w:val="left" w:pos="860"/>
        </w:tabs>
        <w:ind w:left="720" w:right="554" w:firstLine="0"/>
        <w:rPr>
          <w:rFonts w:ascii="Arial" w:hAnsi="Arial" w:cs="Arial"/>
          <w:bCs/>
          <w:sz w:val="24"/>
          <w:szCs w:val="24"/>
        </w:rPr>
      </w:pPr>
    </w:p>
    <w:p w14:paraId="786B4248" w14:textId="79D12BD3" w:rsidR="00FD1C5B" w:rsidRDefault="00FD1C5B" w:rsidP="00736B81">
      <w:pPr>
        <w:pStyle w:val="ListParagraph"/>
        <w:tabs>
          <w:tab w:val="left" w:pos="859"/>
          <w:tab w:val="left" w:pos="860"/>
        </w:tabs>
        <w:ind w:left="720" w:right="554" w:firstLine="0"/>
        <w:rPr>
          <w:rFonts w:ascii="Arial" w:hAnsi="Arial" w:cs="Arial"/>
          <w:bCs/>
          <w:sz w:val="24"/>
          <w:szCs w:val="24"/>
        </w:rPr>
      </w:pPr>
      <w:r>
        <w:rPr>
          <w:rFonts w:ascii="Arial" w:hAnsi="Arial" w:cs="Arial"/>
          <w:bCs/>
          <w:sz w:val="24"/>
          <w:szCs w:val="24"/>
        </w:rPr>
        <w:t xml:space="preserve">Matt Peterson suggested the use of </w:t>
      </w:r>
      <w:r w:rsidR="00C971AB">
        <w:rPr>
          <w:rFonts w:ascii="Arial" w:hAnsi="Arial" w:cs="Arial"/>
          <w:bCs/>
          <w:sz w:val="24"/>
          <w:szCs w:val="24"/>
        </w:rPr>
        <w:t>in-</w:t>
      </w:r>
      <w:r>
        <w:rPr>
          <w:rFonts w:ascii="Arial" w:hAnsi="Arial" w:cs="Arial"/>
          <w:bCs/>
          <w:sz w:val="24"/>
          <w:szCs w:val="24"/>
        </w:rPr>
        <w:t xml:space="preserve">briefing packets for </w:t>
      </w:r>
      <w:r w:rsidR="008F576C">
        <w:rPr>
          <w:rFonts w:ascii="Arial" w:hAnsi="Arial" w:cs="Arial"/>
          <w:bCs/>
          <w:sz w:val="24"/>
          <w:szCs w:val="24"/>
        </w:rPr>
        <w:t>in</w:t>
      </w:r>
      <w:r>
        <w:rPr>
          <w:rFonts w:ascii="Arial" w:hAnsi="Arial" w:cs="Arial"/>
          <w:bCs/>
          <w:sz w:val="24"/>
          <w:szCs w:val="24"/>
        </w:rPr>
        <w:t xml:space="preserve">coming resources that include land logistics, expectations, etc. and offered to share </w:t>
      </w:r>
      <w:r w:rsidR="008045C5">
        <w:rPr>
          <w:rFonts w:ascii="Arial" w:hAnsi="Arial" w:cs="Arial"/>
          <w:bCs/>
          <w:sz w:val="24"/>
          <w:szCs w:val="24"/>
        </w:rPr>
        <w:t>a template</w:t>
      </w:r>
      <w:r>
        <w:rPr>
          <w:rFonts w:ascii="Arial" w:hAnsi="Arial" w:cs="Arial"/>
          <w:bCs/>
          <w:sz w:val="24"/>
          <w:szCs w:val="24"/>
        </w:rPr>
        <w:t xml:space="preserve"> he is currently working on, to which Chair Bakkedahl accepted.</w:t>
      </w:r>
    </w:p>
    <w:p w14:paraId="6D090B84" w14:textId="77777777" w:rsidR="005512A5" w:rsidRPr="00736B81" w:rsidRDefault="005512A5" w:rsidP="00736B81">
      <w:pPr>
        <w:pStyle w:val="ListParagraph"/>
        <w:tabs>
          <w:tab w:val="left" w:pos="859"/>
          <w:tab w:val="left" w:pos="860"/>
        </w:tabs>
        <w:ind w:left="720" w:right="554" w:firstLine="0"/>
        <w:rPr>
          <w:rFonts w:ascii="Arial" w:hAnsi="Arial" w:cs="Arial"/>
          <w:bCs/>
          <w:sz w:val="24"/>
          <w:szCs w:val="24"/>
        </w:rPr>
      </w:pPr>
    </w:p>
    <w:p w14:paraId="080330E6" w14:textId="77777777" w:rsidR="003714C4" w:rsidRPr="003714C4" w:rsidRDefault="003714C4" w:rsidP="003714C4">
      <w:pPr>
        <w:pStyle w:val="ListParagraph"/>
        <w:tabs>
          <w:tab w:val="left" w:pos="859"/>
          <w:tab w:val="left" w:pos="860"/>
        </w:tabs>
        <w:ind w:left="720" w:right="643" w:firstLine="0"/>
        <w:rPr>
          <w:rFonts w:ascii="Arial" w:hAnsi="Arial" w:cs="Arial"/>
          <w:b/>
          <w:sz w:val="24"/>
          <w:szCs w:val="24"/>
        </w:rPr>
      </w:pPr>
    </w:p>
    <w:p w14:paraId="6230FBF6" w14:textId="5397BBF9" w:rsidR="00A636B2" w:rsidRPr="00736B81" w:rsidRDefault="005C5325" w:rsidP="007105CA">
      <w:pPr>
        <w:pStyle w:val="ListParagraph"/>
        <w:numPr>
          <w:ilvl w:val="0"/>
          <w:numId w:val="2"/>
        </w:numPr>
        <w:tabs>
          <w:tab w:val="left" w:pos="859"/>
          <w:tab w:val="left" w:pos="860"/>
        </w:tabs>
        <w:ind w:left="720" w:right="643"/>
        <w:rPr>
          <w:rFonts w:ascii="Arial" w:hAnsi="Arial" w:cs="Arial"/>
          <w:b/>
          <w:sz w:val="24"/>
          <w:szCs w:val="24"/>
        </w:rPr>
      </w:pPr>
      <w:r w:rsidRPr="00736B81">
        <w:rPr>
          <w:rFonts w:ascii="Arial" w:hAnsi="Arial" w:cs="Arial"/>
          <w:b/>
          <w:sz w:val="24"/>
          <w:szCs w:val="24"/>
        </w:rPr>
        <w:t>PUBLIC COMMENT</w:t>
      </w:r>
    </w:p>
    <w:p w14:paraId="79980D3B" w14:textId="6AB9C087" w:rsidR="00FB735F" w:rsidRDefault="00A636B2" w:rsidP="003714C4">
      <w:pPr>
        <w:ind w:left="720"/>
        <w:rPr>
          <w:rFonts w:ascii="Arial" w:hAnsi="Arial" w:cs="Arial"/>
          <w:sz w:val="24"/>
          <w:szCs w:val="24"/>
        </w:rPr>
      </w:pPr>
      <w:r w:rsidRPr="00A805E5">
        <w:rPr>
          <w:rFonts w:ascii="Arial" w:hAnsi="Arial" w:cs="Arial"/>
          <w:sz w:val="24"/>
          <w:szCs w:val="24"/>
        </w:rPr>
        <w:t>Chair</w:t>
      </w:r>
      <w:r w:rsidR="003714C4">
        <w:rPr>
          <w:rFonts w:ascii="Arial" w:hAnsi="Arial" w:cs="Arial"/>
          <w:sz w:val="24"/>
          <w:szCs w:val="24"/>
        </w:rPr>
        <w:t xml:space="preserve"> Bakkedahl</w:t>
      </w:r>
      <w:r w:rsidRPr="00A805E5">
        <w:rPr>
          <w:rFonts w:ascii="Arial" w:hAnsi="Arial" w:cs="Arial"/>
          <w:sz w:val="24"/>
          <w:szCs w:val="24"/>
        </w:rPr>
        <w:t xml:space="preserve"> opened discussion for public </w:t>
      </w:r>
      <w:r w:rsidR="00736B81">
        <w:rPr>
          <w:rFonts w:ascii="Arial" w:hAnsi="Arial" w:cs="Arial"/>
          <w:sz w:val="24"/>
          <w:szCs w:val="24"/>
        </w:rPr>
        <w:t>comment.</w:t>
      </w:r>
    </w:p>
    <w:p w14:paraId="731BF40D" w14:textId="126E7DFA" w:rsidR="003714C4" w:rsidRDefault="003714C4" w:rsidP="003714C4">
      <w:pPr>
        <w:ind w:left="720"/>
        <w:rPr>
          <w:rFonts w:ascii="Arial" w:hAnsi="Arial" w:cs="Arial"/>
          <w:sz w:val="24"/>
          <w:szCs w:val="24"/>
        </w:rPr>
      </w:pPr>
    </w:p>
    <w:p w14:paraId="325D5C41" w14:textId="1DF1019C" w:rsidR="00FB735F" w:rsidRDefault="00FB735F" w:rsidP="00FB735F">
      <w:pPr>
        <w:ind w:left="720" w:hanging="720"/>
        <w:rPr>
          <w:rFonts w:ascii="Arial" w:hAnsi="Arial" w:cs="Arial"/>
          <w:sz w:val="24"/>
          <w:szCs w:val="24"/>
        </w:rPr>
      </w:pPr>
      <w:r>
        <w:rPr>
          <w:rFonts w:ascii="Arial" w:hAnsi="Arial" w:cs="Arial"/>
          <w:sz w:val="24"/>
          <w:szCs w:val="24"/>
        </w:rPr>
        <w:tab/>
        <w:t>There was no additional public comment.</w:t>
      </w:r>
    </w:p>
    <w:p w14:paraId="1CC5D14B" w14:textId="278AA968" w:rsidR="00FB735F" w:rsidRDefault="00F623E9" w:rsidP="00FB735F">
      <w:pPr>
        <w:ind w:left="720" w:hanging="720"/>
        <w:rPr>
          <w:rFonts w:ascii="Arial" w:hAnsi="Arial" w:cs="Arial"/>
          <w:sz w:val="24"/>
          <w:szCs w:val="24"/>
        </w:rPr>
      </w:pPr>
      <w:r>
        <w:rPr>
          <w:rFonts w:ascii="Arial" w:hAnsi="Arial" w:cs="Arial"/>
          <w:sz w:val="24"/>
          <w:szCs w:val="24"/>
        </w:rPr>
        <w:tab/>
      </w:r>
    </w:p>
    <w:p w14:paraId="1D6F5FE6" w14:textId="0D91BC0C" w:rsidR="00A636B2" w:rsidRPr="00A805E5" w:rsidRDefault="00F623E9" w:rsidP="00F623E9">
      <w:pPr>
        <w:rPr>
          <w:rFonts w:ascii="Arial" w:hAnsi="Arial" w:cs="Arial"/>
          <w:sz w:val="24"/>
          <w:szCs w:val="24"/>
        </w:rPr>
      </w:pPr>
      <w:r>
        <w:rPr>
          <w:rFonts w:ascii="Arial" w:hAnsi="Arial" w:cs="Arial"/>
          <w:sz w:val="24"/>
          <w:szCs w:val="24"/>
        </w:rPr>
        <w:tab/>
      </w:r>
    </w:p>
    <w:p w14:paraId="0942FE1D" w14:textId="40245411" w:rsidR="00A636B2" w:rsidRPr="00736B81" w:rsidRDefault="00A636B2" w:rsidP="007105CA">
      <w:pPr>
        <w:ind w:left="720" w:hanging="720"/>
        <w:rPr>
          <w:rFonts w:ascii="Arial" w:hAnsi="Arial" w:cs="Arial"/>
          <w:b/>
          <w:bCs/>
          <w:sz w:val="24"/>
          <w:szCs w:val="24"/>
        </w:rPr>
      </w:pPr>
      <w:r w:rsidRPr="00736B81">
        <w:rPr>
          <w:rFonts w:ascii="Arial" w:hAnsi="Arial" w:cs="Arial"/>
          <w:b/>
          <w:bCs/>
          <w:sz w:val="24"/>
          <w:szCs w:val="24"/>
        </w:rPr>
        <w:t>1</w:t>
      </w:r>
      <w:r w:rsidR="008F576C">
        <w:rPr>
          <w:rFonts w:ascii="Arial" w:hAnsi="Arial" w:cs="Arial"/>
          <w:b/>
          <w:bCs/>
          <w:sz w:val="24"/>
          <w:szCs w:val="24"/>
        </w:rPr>
        <w:t>0</w:t>
      </w:r>
      <w:r w:rsidRPr="00736B81">
        <w:rPr>
          <w:rFonts w:ascii="Arial" w:hAnsi="Arial" w:cs="Arial"/>
          <w:b/>
          <w:bCs/>
          <w:sz w:val="24"/>
          <w:szCs w:val="24"/>
        </w:rPr>
        <w:t xml:space="preserve">.  </w:t>
      </w:r>
      <w:r w:rsidRPr="00736B81">
        <w:rPr>
          <w:rFonts w:ascii="Arial" w:hAnsi="Arial" w:cs="Arial"/>
          <w:b/>
          <w:bCs/>
          <w:sz w:val="24"/>
          <w:szCs w:val="24"/>
        </w:rPr>
        <w:tab/>
      </w:r>
      <w:r w:rsidR="005C5325">
        <w:rPr>
          <w:rFonts w:ascii="Arial" w:hAnsi="Arial" w:cs="Arial"/>
          <w:b/>
          <w:bCs/>
          <w:sz w:val="24"/>
          <w:szCs w:val="24"/>
        </w:rPr>
        <w:t>ADJOURNMENT</w:t>
      </w:r>
    </w:p>
    <w:p w14:paraId="06E0CA67" w14:textId="18C61E4D" w:rsidR="008C33FC" w:rsidRPr="008F576C" w:rsidRDefault="00A636B2" w:rsidP="00D633DD">
      <w:pPr>
        <w:ind w:left="720" w:hanging="720"/>
        <w:rPr>
          <w:rFonts w:ascii="Arial" w:hAnsi="Arial" w:cs="Arial"/>
          <w:sz w:val="24"/>
          <w:szCs w:val="24"/>
        </w:rPr>
      </w:pPr>
      <w:r w:rsidRPr="00A805E5">
        <w:rPr>
          <w:rFonts w:ascii="Arial" w:hAnsi="Arial" w:cs="Arial"/>
          <w:b/>
          <w:bCs/>
          <w:sz w:val="24"/>
          <w:szCs w:val="24"/>
        </w:rPr>
        <w:tab/>
      </w:r>
      <w:r w:rsidR="008F576C" w:rsidRPr="008F576C">
        <w:rPr>
          <w:rFonts w:ascii="Arial" w:hAnsi="Arial" w:cs="Arial"/>
          <w:sz w:val="24"/>
          <w:szCs w:val="24"/>
        </w:rPr>
        <w:t>Chair Bakkedahl adjourned the meeting.</w:t>
      </w:r>
    </w:p>
    <w:sectPr w:rsidR="008C33FC" w:rsidRPr="008F576C">
      <w:headerReference w:type="default" r:id="rId10"/>
      <w:footerReference w:type="default" r:id="rId11"/>
      <w:headerReference w:type="first" r:id="rId12"/>
      <w:pgSz w:w="12240" w:h="15840"/>
      <w:pgMar w:top="1360" w:right="960" w:bottom="1200" w:left="130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AF9E" w14:textId="77777777" w:rsidR="005505EF" w:rsidRDefault="005505EF">
      <w:r>
        <w:separator/>
      </w:r>
    </w:p>
  </w:endnote>
  <w:endnote w:type="continuationSeparator" w:id="0">
    <w:p w14:paraId="73BCF2B1" w14:textId="77777777" w:rsidR="005505EF" w:rsidRDefault="0055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E0E9" w14:textId="003F70A0" w:rsidR="00E941C9" w:rsidRDefault="00E941C9">
    <w:pPr>
      <w:pStyle w:val="BodyText"/>
      <w:spacing w:line="14" w:lineRule="auto"/>
      <w:rPr>
        <w:sz w:val="20"/>
      </w:rPr>
    </w:pPr>
    <w:r>
      <w:rPr>
        <w:noProof/>
        <w:lang w:bidi="ar-SA"/>
      </w:rPr>
      <mc:AlternateContent>
        <mc:Choice Requires="wps">
          <w:drawing>
            <wp:anchor distT="0" distB="0" distL="114300" distR="114300" simplePos="0" relativeHeight="251657216" behindDoc="1" locked="0" layoutInCell="1" allowOverlap="1" wp14:anchorId="5B955CCF" wp14:editId="04E5D595">
              <wp:simplePos x="0" y="0"/>
              <wp:positionH relativeFrom="page">
                <wp:posOffset>3813175</wp:posOffset>
              </wp:positionH>
              <wp:positionV relativeFrom="page">
                <wp:posOffset>9274810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6662A" w14:textId="77777777" w:rsidR="00E941C9" w:rsidRDefault="00E941C9">
                          <w:pPr>
                            <w:spacing w:line="245" w:lineRule="exact"/>
                            <w:ind w:left="60"/>
                            <w:rPr>
                              <w:rFonts w:ascii="Calibri"/>
                            </w:rPr>
                          </w:pPr>
                          <w:r>
                            <w:fldChar w:fldCharType="begin"/>
                          </w:r>
                          <w:r>
                            <w:rPr>
                              <w:rFonts w:ascii="Calibri"/>
                            </w:rPr>
                            <w:instrText xml:space="preserve"> PAGE </w:instrText>
                          </w:r>
                          <w:r>
                            <w:fldChar w:fldCharType="separate"/>
                          </w:r>
                          <w:r w:rsidR="00F03F9C">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55CCF" id="_x0000_t202" coordsize="21600,21600" o:spt="202" path="m,l,21600r21600,l21600,xe">
              <v:stroke joinstyle="miter"/>
              <v:path gradientshapeok="t" o:connecttype="rect"/>
            </v:shapetype>
            <v:shape id="Text Box 1" o:spid="_x0000_s1026" type="#_x0000_t202" style="position:absolute;margin-left:300.25pt;margin-top:730.3pt;width:11.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" filled="f" stroked="f">
              <v:textbox inset="0,0,0,0">
                <w:txbxContent>
                  <w:p w14:paraId="0C16662A" w14:textId="77777777" w:rsidR="00E941C9" w:rsidRDefault="00E941C9">
                    <w:pPr>
                      <w:spacing w:line="245" w:lineRule="exact"/>
                      <w:ind w:left="60"/>
                      <w:rPr>
                        <w:rFonts w:ascii="Calibri"/>
                      </w:rPr>
                    </w:pPr>
                    <w:r>
                      <w:fldChar w:fldCharType="begin"/>
                    </w:r>
                    <w:r>
                      <w:rPr>
                        <w:rFonts w:ascii="Calibri"/>
                      </w:rPr>
                      <w:instrText xml:space="preserve"> PAGE </w:instrText>
                    </w:r>
                    <w:r>
                      <w:fldChar w:fldCharType="separate"/>
                    </w:r>
                    <w:r w:rsidR="00F03F9C">
                      <w:rPr>
                        <w:rFonts w:ascii="Calibri"/>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0C2E" w14:textId="77777777" w:rsidR="005505EF" w:rsidRDefault="005505EF">
      <w:r>
        <w:separator/>
      </w:r>
    </w:p>
  </w:footnote>
  <w:footnote w:type="continuationSeparator" w:id="0">
    <w:p w14:paraId="4101B4AC" w14:textId="77777777" w:rsidR="005505EF" w:rsidRDefault="00550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53FB" w14:textId="7718EB42" w:rsidR="00E941C9" w:rsidRPr="006C2669" w:rsidRDefault="00E941C9" w:rsidP="002E7760">
    <w:pPr>
      <w:pStyle w:val="Header"/>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0C3A" w14:textId="4847FD02" w:rsidR="00E941C9" w:rsidRPr="006C2669" w:rsidRDefault="00E941C9">
    <w:pPr>
      <w:pStyle w:val="Header"/>
      <w:rPr>
        <w:color w:val="FF0000"/>
      </w:rPr>
    </w:pPr>
    <w:r w:rsidRPr="006C2669">
      <w:rPr>
        <w:color w:val="FF0000"/>
      </w:rPr>
      <w:t>March 2021 IMAC Meeting Minutes DRAFT v 1—Waiting approval on June 21 IMAC mtg.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0647"/>
    <w:multiLevelType w:val="hybridMultilevel"/>
    <w:tmpl w:val="03F069B2"/>
    <w:lvl w:ilvl="0" w:tplc="481A8E56">
      <w:start w:val="1"/>
      <w:numFmt w:val="lowerLetter"/>
      <w:lvlText w:val="%1."/>
      <w:lvlJc w:val="left"/>
      <w:pPr>
        <w:ind w:left="1580" w:hanging="360"/>
      </w:pPr>
      <w:rPr>
        <w:rFonts w:ascii="Times New Roman" w:eastAsia="Times New Roman" w:hAnsi="Times New Roman" w:cs="Times New Roman" w:hint="default"/>
        <w:spacing w:val="-1"/>
        <w:w w:val="100"/>
        <w:sz w:val="24"/>
        <w:szCs w:val="24"/>
        <w:lang w:val="en-US" w:eastAsia="en-US" w:bidi="en-US"/>
      </w:rPr>
    </w:lvl>
    <w:lvl w:ilvl="1" w:tplc="1E7E1D46">
      <w:numFmt w:val="bullet"/>
      <w:lvlText w:val="•"/>
      <w:lvlJc w:val="left"/>
      <w:pPr>
        <w:ind w:left="2420" w:hanging="360"/>
      </w:pPr>
      <w:rPr>
        <w:rFonts w:hint="default"/>
        <w:lang w:val="en-US" w:eastAsia="en-US" w:bidi="en-US"/>
      </w:rPr>
    </w:lvl>
    <w:lvl w:ilvl="2" w:tplc="8CC859F4">
      <w:numFmt w:val="bullet"/>
      <w:lvlText w:val="•"/>
      <w:lvlJc w:val="left"/>
      <w:pPr>
        <w:ind w:left="3260" w:hanging="360"/>
      </w:pPr>
      <w:rPr>
        <w:rFonts w:hint="default"/>
        <w:lang w:val="en-US" w:eastAsia="en-US" w:bidi="en-US"/>
      </w:rPr>
    </w:lvl>
    <w:lvl w:ilvl="3" w:tplc="6AF008CC">
      <w:numFmt w:val="bullet"/>
      <w:lvlText w:val="•"/>
      <w:lvlJc w:val="left"/>
      <w:pPr>
        <w:ind w:left="4100" w:hanging="360"/>
      </w:pPr>
      <w:rPr>
        <w:rFonts w:hint="default"/>
        <w:lang w:val="en-US" w:eastAsia="en-US" w:bidi="en-US"/>
      </w:rPr>
    </w:lvl>
    <w:lvl w:ilvl="4" w:tplc="DB26E3BA">
      <w:numFmt w:val="bullet"/>
      <w:lvlText w:val="•"/>
      <w:lvlJc w:val="left"/>
      <w:pPr>
        <w:ind w:left="4940" w:hanging="360"/>
      </w:pPr>
      <w:rPr>
        <w:rFonts w:hint="default"/>
        <w:lang w:val="en-US" w:eastAsia="en-US" w:bidi="en-US"/>
      </w:rPr>
    </w:lvl>
    <w:lvl w:ilvl="5" w:tplc="EA3A5240">
      <w:numFmt w:val="bullet"/>
      <w:lvlText w:val="•"/>
      <w:lvlJc w:val="left"/>
      <w:pPr>
        <w:ind w:left="5780" w:hanging="360"/>
      </w:pPr>
      <w:rPr>
        <w:rFonts w:hint="default"/>
        <w:lang w:val="en-US" w:eastAsia="en-US" w:bidi="en-US"/>
      </w:rPr>
    </w:lvl>
    <w:lvl w:ilvl="6" w:tplc="F3D24D4E">
      <w:numFmt w:val="bullet"/>
      <w:lvlText w:val="•"/>
      <w:lvlJc w:val="left"/>
      <w:pPr>
        <w:ind w:left="6620" w:hanging="360"/>
      </w:pPr>
      <w:rPr>
        <w:rFonts w:hint="default"/>
        <w:lang w:val="en-US" w:eastAsia="en-US" w:bidi="en-US"/>
      </w:rPr>
    </w:lvl>
    <w:lvl w:ilvl="7" w:tplc="06263BA0">
      <w:numFmt w:val="bullet"/>
      <w:lvlText w:val="•"/>
      <w:lvlJc w:val="left"/>
      <w:pPr>
        <w:ind w:left="7460" w:hanging="360"/>
      </w:pPr>
      <w:rPr>
        <w:rFonts w:hint="default"/>
        <w:lang w:val="en-US" w:eastAsia="en-US" w:bidi="en-US"/>
      </w:rPr>
    </w:lvl>
    <w:lvl w:ilvl="8" w:tplc="E8AEDC7E">
      <w:numFmt w:val="bullet"/>
      <w:lvlText w:val="•"/>
      <w:lvlJc w:val="left"/>
      <w:pPr>
        <w:ind w:left="8300" w:hanging="360"/>
      </w:pPr>
      <w:rPr>
        <w:rFonts w:hint="default"/>
        <w:lang w:val="en-US" w:eastAsia="en-US" w:bidi="en-US"/>
      </w:rPr>
    </w:lvl>
  </w:abstractNum>
  <w:abstractNum w:abstractNumId="1" w15:restartNumberingAfterBreak="0">
    <w:nsid w:val="259A487A"/>
    <w:multiLevelType w:val="hybridMultilevel"/>
    <w:tmpl w:val="7624A7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B063D8"/>
    <w:multiLevelType w:val="hybridMultilevel"/>
    <w:tmpl w:val="24289682"/>
    <w:lvl w:ilvl="0" w:tplc="78FE038A">
      <w:start w:val="1"/>
      <w:numFmt w:val="decimal"/>
      <w:lvlText w:val="%1."/>
      <w:lvlJc w:val="left"/>
      <w:pPr>
        <w:ind w:left="860" w:hanging="720"/>
      </w:pPr>
      <w:rPr>
        <w:rFonts w:hint="default"/>
        <w:spacing w:val="-2"/>
        <w:w w:val="100"/>
        <w:lang w:val="en-US" w:eastAsia="en-US" w:bidi="en-US"/>
      </w:rPr>
    </w:lvl>
    <w:lvl w:ilvl="1" w:tplc="0DCCB1F6">
      <w:start w:val="1"/>
      <w:numFmt w:val="lowerLetter"/>
      <w:lvlText w:val="%2."/>
      <w:lvlJc w:val="left"/>
      <w:pPr>
        <w:ind w:left="1580" w:hanging="360"/>
      </w:pPr>
      <w:rPr>
        <w:rFonts w:ascii="Times New Roman" w:eastAsia="Times New Roman" w:hAnsi="Times New Roman" w:cs="Times New Roman" w:hint="default"/>
        <w:spacing w:val="-1"/>
        <w:w w:val="100"/>
        <w:sz w:val="24"/>
        <w:szCs w:val="24"/>
        <w:lang w:val="en-US" w:eastAsia="en-US" w:bidi="en-US"/>
      </w:rPr>
    </w:lvl>
    <w:lvl w:ilvl="2" w:tplc="BAB41E78">
      <w:numFmt w:val="bullet"/>
      <w:lvlText w:val="•"/>
      <w:lvlJc w:val="left"/>
      <w:pPr>
        <w:ind w:left="2513" w:hanging="360"/>
      </w:pPr>
      <w:rPr>
        <w:rFonts w:hint="default"/>
        <w:lang w:val="en-US" w:eastAsia="en-US" w:bidi="en-US"/>
      </w:rPr>
    </w:lvl>
    <w:lvl w:ilvl="3" w:tplc="5DF4E322">
      <w:numFmt w:val="bullet"/>
      <w:lvlText w:val="•"/>
      <w:lvlJc w:val="left"/>
      <w:pPr>
        <w:ind w:left="3446" w:hanging="360"/>
      </w:pPr>
      <w:rPr>
        <w:rFonts w:hint="default"/>
        <w:lang w:val="en-US" w:eastAsia="en-US" w:bidi="en-US"/>
      </w:rPr>
    </w:lvl>
    <w:lvl w:ilvl="4" w:tplc="1AB01EC8">
      <w:numFmt w:val="bullet"/>
      <w:lvlText w:val="•"/>
      <w:lvlJc w:val="left"/>
      <w:pPr>
        <w:ind w:left="4380" w:hanging="360"/>
      </w:pPr>
      <w:rPr>
        <w:rFonts w:hint="default"/>
        <w:lang w:val="en-US" w:eastAsia="en-US" w:bidi="en-US"/>
      </w:rPr>
    </w:lvl>
    <w:lvl w:ilvl="5" w:tplc="3A8C8744">
      <w:numFmt w:val="bullet"/>
      <w:lvlText w:val="•"/>
      <w:lvlJc w:val="left"/>
      <w:pPr>
        <w:ind w:left="5313" w:hanging="360"/>
      </w:pPr>
      <w:rPr>
        <w:rFonts w:hint="default"/>
        <w:lang w:val="en-US" w:eastAsia="en-US" w:bidi="en-US"/>
      </w:rPr>
    </w:lvl>
    <w:lvl w:ilvl="6" w:tplc="9CE81AB2">
      <w:numFmt w:val="bullet"/>
      <w:lvlText w:val="•"/>
      <w:lvlJc w:val="left"/>
      <w:pPr>
        <w:ind w:left="6246" w:hanging="360"/>
      </w:pPr>
      <w:rPr>
        <w:rFonts w:hint="default"/>
        <w:lang w:val="en-US" w:eastAsia="en-US" w:bidi="en-US"/>
      </w:rPr>
    </w:lvl>
    <w:lvl w:ilvl="7" w:tplc="7F5A2550">
      <w:numFmt w:val="bullet"/>
      <w:lvlText w:val="•"/>
      <w:lvlJc w:val="left"/>
      <w:pPr>
        <w:ind w:left="7180" w:hanging="360"/>
      </w:pPr>
      <w:rPr>
        <w:rFonts w:hint="default"/>
        <w:lang w:val="en-US" w:eastAsia="en-US" w:bidi="en-US"/>
      </w:rPr>
    </w:lvl>
    <w:lvl w:ilvl="8" w:tplc="F49A5760">
      <w:numFmt w:val="bullet"/>
      <w:lvlText w:val="•"/>
      <w:lvlJc w:val="left"/>
      <w:pPr>
        <w:ind w:left="8113" w:hanging="360"/>
      </w:pPr>
      <w:rPr>
        <w:rFonts w:hint="default"/>
        <w:lang w:val="en-US" w:eastAsia="en-US" w:bidi="en-US"/>
      </w:rPr>
    </w:lvl>
  </w:abstractNum>
  <w:abstractNum w:abstractNumId="3" w15:restartNumberingAfterBreak="0">
    <w:nsid w:val="3B3933CB"/>
    <w:multiLevelType w:val="hybridMultilevel"/>
    <w:tmpl w:val="66A8C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939731">
    <w:abstractNumId w:val="0"/>
  </w:num>
  <w:num w:numId="2" w16cid:durableId="1257861810">
    <w:abstractNumId w:val="2"/>
  </w:num>
  <w:num w:numId="3" w16cid:durableId="840505384">
    <w:abstractNumId w:val="1"/>
  </w:num>
  <w:num w:numId="4" w16cid:durableId="644971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FC"/>
    <w:rsid w:val="0000019D"/>
    <w:rsid w:val="00002C18"/>
    <w:rsid w:val="00032659"/>
    <w:rsid w:val="000613EE"/>
    <w:rsid w:val="00074F4E"/>
    <w:rsid w:val="000A7935"/>
    <w:rsid w:val="000B1684"/>
    <w:rsid w:val="000D39E3"/>
    <w:rsid w:val="000F442F"/>
    <w:rsid w:val="000F5634"/>
    <w:rsid w:val="000F6DE2"/>
    <w:rsid w:val="000F77B7"/>
    <w:rsid w:val="00125652"/>
    <w:rsid w:val="00135F6B"/>
    <w:rsid w:val="00136944"/>
    <w:rsid w:val="00161005"/>
    <w:rsid w:val="0016224D"/>
    <w:rsid w:val="00164DF5"/>
    <w:rsid w:val="00190962"/>
    <w:rsid w:val="001C0824"/>
    <w:rsid w:val="001F5189"/>
    <w:rsid w:val="00202778"/>
    <w:rsid w:val="00205BD8"/>
    <w:rsid w:val="002202E0"/>
    <w:rsid w:val="0025712A"/>
    <w:rsid w:val="0029127F"/>
    <w:rsid w:val="002944A9"/>
    <w:rsid w:val="002C7E06"/>
    <w:rsid w:val="002E7760"/>
    <w:rsid w:val="003030A3"/>
    <w:rsid w:val="0033040A"/>
    <w:rsid w:val="0033422E"/>
    <w:rsid w:val="003358DE"/>
    <w:rsid w:val="00343CBC"/>
    <w:rsid w:val="003714C4"/>
    <w:rsid w:val="00373D70"/>
    <w:rsid w:val="00390EF8"/>
    <w:rsid w:val="003B00B0"/>
    <w:rsid w:val="0042513C"/>
    <w:rsid w:val="0044425E"/>
    <w:rsid w:val="00444B9B"/>
    <w:rsid w:val="004636C4"/>
    <w:rsid w:val="0048106F"/>
    <w:rsid w:val="00486CA2"/>
    <w:rsid w:val="004876DD"/>
    <w:rsid w:val="00487843"/>
    <w:rsid w:val="004C42B4"/>
    <w:rsid w:val="004E1F50"/>
    <w:rsid w:val="004E289B"/>
    <w:rsid w:val="004F25E7"/>
    <w:rsid w:val="00525C77"/>
    <w:rsid w:val="00525F60"/>
    <w:rsid w:val="00540BA6"/>
    <w:rsid w:val="0054222D"/>
    <w:rsid w:val="005505EF"/>
    <w:rsid w:val="005512A5"/>
    <w:rsid w:val="00553CC5"/>
    <w:rsid w:val="005731E4"/>
    <w:rsid w:val="005B2BCC"/>
    <w:rsid w:val="005C5325"/>
    <w:rsid w:val="005D59BE"/>
    <w:rsid w:val="005F69F3"/>
    <w:rsid w:val="00622DA4"/>
    <w:rsid w:val="00624897"/>
    <w:rsid w:val="00630E17"/>
    <w:rsid w:val="00660AB0"/>
    <w:rsid w:val="006A2555"/>
    <w:rsid w:val="006A5AF7"/>
    <w:rsid w:val="006A5C33"/>
    <w:rsid w:val="006C2669"/>
    <w:rsid w:val="006C2C54"/>
    <w:rsid w:val="006C61CF"/>
    <w:rsid w:val="006D467E"/>
    <w:rsid w:val="006E1938"/>
    <w:rsid w:val="006E601B"/>
    <w:rsid w:val="006F7585"/>
    <w:rsid w:val="007105CA"/>
    <w:rsid w:val="00713A65"/>
    <w:rsid w:val="00725F63"/>
    <w:rsid w:val="00736B81"/>
    <w:rsid w:val="00740E12"/>
    <w:rsid w:val="00742806"/>
    <w:rsid w:val="00754B01"/>
    <w:rsid w:val="0077277C"/>
    <w:rsid w:val="00783BB6"/>
    <w:rsid w:val="007A03E6"/>
    <w:rsid w:val="007B0D8E"/>
    <w:rsid w:val="007B79D6"/>
    <w:rsid w:val="007E2AA9"/>
    <w:rsid w:val="007E415F"/>
    <w:rsid w:val="007F5D66"/>
    <w:rsid w:val="008045C5"/>
    <w:rsid w:val="00810760"/>
    <w:rsid w:val="00814012"/>
    <w:rsid w:val="008336A3"/>
    <w:rsid w:val="00846A7A"/>
    <w:rsid w:val="008572E9"/>
    <w:rsid w:val="00887EB9"/>
    <w:rsid w:val="00891C67"/>
    <w:rsid w:val="00896A0A"/>
    <w:rsid w:val="008A5B33"/>
    <w:rsid w:val="008A5F48"/>
    <w:rsid w:val="008C24C2"/>
    <w:rsid w:val="008C33FC"/>
    <w:rsid w:val="008D770B"/>
    <w:rsid w:val="008F2D20"/>
    <w:rsid w:val="008F576C"/>
    <w:rsid w:val="00912077"/>
    <w:rsid w:val="009144DB"/>
    <w:rsid w:val="0094692B"/>
    <w:rsid w:val="009770C1"/>
    <w:rsid w:val="00982D88"/>
    <w:rsid w:val="009A1AD7"/>
    <w:rsid w:val="009A77F4"/>
    <w:rsid w:val="009B7FDB"/>
    <w:rsid w:val="00A0562D"/>
    <w:rsid w:val="00A603EB"/>
    <w:rsid w:val="00A636B2"/>
    <w:rsid w:val="00A721B1"/>
    <w:rsid w:val="00A75580"/>
    <w:rsid w:val="00A805E5"/>
    <w:rsid w:val="00AD3666"/>
    <w:rsid w:val="00B14816"/>
    <w:rsid w:val="00B16339"/>
    <w:rsid w:val="00B47B3D"/>
    <w:rsid w:val="00B504D8"/>
    <w:rsid w:val="00B608FD"/>
    <w:rsid w:val="00B63A3D"/>
    <w:rsid w:val="00B81C33"/>
    <w:rsid w:val="00BB4D62"/>
    <w:rsid w:val="00BE0689"/>
    <w:rsid w:val="00C15FEF"/>
    <w:rsid w:val="00C276E0"/>
    <w:rsid w:val="00C40882"/>
    <w:rsid w:val="00C427CA"/>
    <w:rsid w:val="00C8190F"/>
    <w:rsid w:val="00C971AB"/>
    <w:rsid w:val="00CA3A6F"/>
    <w:rsid w:val="00CA68A0"/>
    <w:rsid w:val="00D20176"/>
    <w:rsid w:val="00D21095"/>
    <w:rsid w:val="00D32810"/>
    <w:rsid w:val="00D328DB"/>
    <w:rsid w:val="00D633DD"/>
    <w:rsid w:val="00D92827"/>
    <w:rsid w:val="00D97C2C"/>
    <w:rsid w:val="00DA2B31"/>
    <w:rsid w:val="00DC2D13"/>
    <w:rsid w:val="00DD50D6"/>
    <w:rsid w:val="00DE14BA"/>
    <w:rsid w:val="00DF48CA"/>
    <w:rsid w:val="00DF79D6"/>
    <w:rsid w:val="00E11EF1"/>
    <w:rsid w:val="00E135B3"/>
    <w:rsid w:val="00E452F7"/>
    <w:rsid w:val="00E5692B"/>
    <w:rsid w:val="00E87411"/>
    <w:rsid w:val="00E941C9"/>
    <w:rsid w:val="00EB211F"/>
    <w:rsid w:val="00EB363C"/>
    <w:rsid w:val="00ED31DE"/>
    <w:rsid w:val="00EF3085"/>
    <w:rsid w:val="00F03F9C"/>
    <w:rsid w:val="00F103B4"/>
    <w:rsid w:val="00F12055"/>
    <w:rsid w:val="00F3603B"/>
    <w:rsid w:val="00F46BBA"/>
    <w:rsid w:val="00F57AF7"/>
    <w:rsid w:val="00F57C7F"/>
    <w:rsid w:val="00F623E9"/>
    <w:rsid w:val="00F70F0D"/>
    <w:rsid w:val="00FB165F"/>
    <w:rsid w:val="00FB735F"/>
    <w:rsid w:val="00FC634F"/>
    <w:rsid w:val="00FD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2371"/>
  <w15:docId w15:val="{FB8F193F-34A3-4E08-A854-7B135916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860" w:right="7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2669"/>
    <w:pPr>
      <w:tabs>
        <w:tab w:val="center" w:pos="4680"/>
        <w:tab w:val="right" w:pos="9360"/>
      </w:tabs>
    </w:pPr>
  </w:style>
  <w:style w:type="character" w:customStyle="1" w:styleId="HeaderChar">
    <w:name w:val="Header Char"/>
    <w:basedOn w:val="DefaultParagraphFont"/>
    <w:link w:val="Header"/>
    <w:uiPriority w:val="99"/>
    <w:rsid w:val="006C2669"/>
    <w:rPr>
      <w:rFonts w:ascii="Times New Roman" w:eastAsia="Times New Roman" w:hAnsi="Times New Roman" w:cs="Times New Roman"/>
      <w:lang w:bidi="en-US"/>
    </w:rPr>
  </w:style>
  <w:style w:type="paragraph" w:styleId="Footer">
    <w:name w:val="footer"/>
    <w:basedOn w:val="Normal"/>
    <w:link w:val="FooterChar"/>
    <w:uiPriority w:val="99"/>
    <w:unhideWhenUsed/>
    <w:rsid w:val="006C2669"/>
    <w:pPr>
      <w:tabs>
        <w:tab w:val="center" w:pos="4680"/>
        <w:tab w:val="right" w:pos="9360"/>
      </w:tabs>
    </w:pPr>
  </w:style>
  <w:style w:type="character" w:customStyle="1" w:styleId="FooterChar">
    <w:name w:val="Footer Char"/>
    <w:basedOn w:val="DefaultParagraphFont"/>
    <w:link w:val="Footer"/>
    <w:uiPriority w:val="99"/>
    <w:rsid w:val="006C2669"/>
    <w:rPr>
      <w:rFonts w:ascii="Times New Roman" w:eastAsia="Times New Roman" w:hAnsi="Times New Roman" w:cs="Times New Roman"/>
      <w:lang w:bidi="en-US"/>
    </w:rPr>
  </w:style>
  <w:style w:type="table" w:styleId="TableGrid">
    <w:name w:val="Table Grid"/>
    <w:basedOn w:val="TableNormal"/>
    <w:uiPriority w:val="59"/>
    <w:rsid w:val="006C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DE14BA"/>
    <w:pPr>
      <w:widowControl/>
      <w:autoSpaceDE/>
      <w:autoSpaceDN/>
    </w:pPr>
    <w:rPr>
      <w:rFonts w:ascii="Calibri" w:hAnsi="Calibri"/>
    </w:rPr>
  </w:style>
  <w:style w:type="character" w:customStyle="1" w:styleId="NoSpacingChar">
    <w:name w:val="No Spacing Char"/>
    <w:basedOn w:val="DefaultParagraphFont"/>
    <w:link w:val="NoSpacing"/>
    <w:uiPriority w:val="1"/>
    <w:rsid w:val="00DE14BA"/>
    <w:rPr>
      <w:rFonts w:ascii="Calibri" w:eastAsia="Times New Roman" w:hAnsi="Calibri" w:cs="Times New Roman"/>
      <w:lang w:bidi="en-US"/>
    </w:rPr>
  </w:style>
  <w:style w:type="character" w:styleId="Hyperlink">
    <w:name w:val="Hyperlink"/>
    <w:basedOn w:val="DefaultParagraphFont"/>
    <w:uiPriority w:val="99"/>
    <w:unhideWhenUsed/>
    <w:rsid w:val="006C61CF"/>
    <w:rPr>
      <w:color w:val="0000FF" w:themeColor="hyperlink"/>
      <w:u w:val="single"/>
    </w:rPr>
  </w:style>
  <w:style w:type="character" w:styleId="UnresolvedMention">
    <w:name w:val="Unresolved Mention"/>
    <w:basedOn w:val="DefaultParagraphFont"/>
    <w:uiPriority w:val="99"/>
    <w:semiHidden/>
    <w:unhideWhenUsed/>
    <w:rsid w:val="006C61CF"/>
    <w:rPr>
      <w:color w:val="605E5C"/>
      <w:shd w:val="clear" w:color="auto" w:fill="E1DFDD"/>
    </w:rPr>
  </w:style>
  <w:style w:type="character" w:styleId="FollowedHyperlink">
    <w:name w:val="FollowedHyperlink"/>
    <w:basedOn w:val="DefaultParagraphFont"/>
    <w:uiPriority w:val="99"/>
    <w:semiHidden/>
    <w:unhideWhenUsed/>
    <w:rsid w:val="006C61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rwilson@dem.nv.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bakkedahl@dem.nv.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D. Wadsworth</dc:creator>
  <cp:lastModifiedBy>Lisa Miller-Hobbs</cp:lastModifiedBy>
  <cp:revision>2</cp:revision>
  <dcterms:created xsi:type="dcterms:W3CDTF">2023-06-12T21:22:00Z</dcterms:created>
  <dcterms:modified xsi:type="dcterms:W3CDTF">2023-06-12T21:22:00Z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Acrobat PDFMaker 17 for Word</vt:lpwstr>
  </property>
  <property fmtid="{D5CDD505-2E9C-101B-9397-08002B2CF9AE}" pid="4" name="LastSaved">
    <vt:filetime>2021-03-30T00:00:00Z</vt:filetime>
  </property>
</Properties>
</file>